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AF" w:rsidRPr="00C538E6" w:rsidRDefault="00C538E6" w:rsidP="00C538E6">
      <w:pPr>
        <w:jc w:val="center"/>
        <w:rPr>
          <w:rFonts w:ascii="Liberation Serif" w:hAnsi="Liberation Serif"/>
          <w:b/>
          <w:sz w:val="28"/>
          <w:szCs w:val="28"/>
        </w:rPr>
      </w:pPr>
      <w:r w:rsidRPr="00C538E6">
        <w:rPr>
          <w:rFonts w:ascii="Liberation Serif" w:hAnsi="Liberation Serif"/>
          <w:b/>
          <w:sz w:val="28"/>
          <w:szCs w:val="28"/>
        </w:rPr>
        <w:t>«Методическая рамка образовательной практики»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2164"/>
        <w:gridCol w:w="8468"/>
      </w:tblGrid>
      <w:tr w:rsidR="00C538E6" w:rsidRPr="00616C81" w:rsidTr="00E7543E">
        <w:tc>
          <w:tcPr>
            <w:tcW w:w="10632" w:type="dxa"/>
            <w:gridSpan w:val="2"/>
          </w:tcPr>
          <w:p w:rsidR="00C538E6" w:rsidRPr="00616C81" w:rsidRDefault="00C538E6" w:rsidP="00C538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«Методическая рамка образовательной практики»</w:t>
            </w:r>
          </w:p>
        </w:tc>
      </w:tr>
      <w:tr w:rsidR="00C538E6" w:rsidRPr="00616C81" w:rsidTr="004377D7">
        <w:tc>
          <w:tcPr>
            <w:tcW w:w="2164" w:type="dxa"/>
          </w:tcPr>
          <w:p w:rsidR="00C538E6" w:rsidRPr="00616C81" w:rsidRDefault="00C538E6" w:rsidP="00C538E6">
            <w:pPr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8468" w:type="dxa"/>
          </w:tcPr>
          <w:p w:rsidR="00C538E6" w:rsidRPr="00616C81" w:rsidRDefault="005F301F" w:rsidP="000363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Внедрение национально-регионального компонента в учебный процесс в рамках реализации образовательной программы «Творчество души»</w:t>
            </w:r>
          </w:p>
        </w:tc>
      </w:tr>
      <w:tr w:rsidR="00C538E6" w:rsidRPr="00616C81" w:rsidTr="004377D7">
        <w:tc>
          <w:tcPr>
            <w:tcW w:w="2164" w:type="dxa"/>
          </w:tcPr>
          <w:p w:rsidR="00C538E6" w:rsidRPr="00616C81" w:rsidRDefault="00C538E6" w:rsidP="00C538E6">
            <w:pPr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Номинация</w:t>
            </w:r>
          </w:p>
        </w:tc>
        <w:tc>
          <w:tcPr>
            <w:tcW w:w="8468" w:type="dxa"/>
          </w:tcPr>
          <w:p w:rsidR="005F301F" w:rsidRPr="00616C81" w:rsidRDefault="005F301F" w:rsidP="000363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 xml:space="preserve">Номинация художественной направленности </w:t>
            </w:r>
          </w:p>
          <w:p w:rsidR="00C538E6" w:rsidRPr="00616C81" w:rsidRDefault="005F301F" w:rsidP="000363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«Хранители культурного наследия»</w:t>
            </w:r>
          </w:p>
        </w:tc>
      </w:tr>
      <w:tr w:rsidR="00C538E6" w:rsidRPr="00616C81" w:rsidTr="004377D7">
        <w:tc>
          <w:tcPr>
            <w:tcW w:w="2164" w:type="dxa"/>
          </w:tcPr>
          <w:p w:rsidR="00C538E6" w:rsidRPr="00616C81" w:rsidRDefault="00C538E6" w:rsidP="00C538E6">
            <w:pPr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8468" w:type="dxa"/>
          </w:tcPr>
          <w:p w:rsidR="00C538E6" w:rsidRPr="00616C81" w:rsidRDefault="00F72D4C" w:rsidP="000363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Сохранение культурного наследия: фольклор, ремесла, художественные промыслы, этнокультурные традиции народов России.</w:t>
            </w:r>
          </w:p>
        </w:tc>
      </w:tr>
      <w:tr w:rsidR="00C538E6" w:rsidRPr="00616C81" w:rsidTr="004377D7">
        <w:tc>
          <w:tcPr>
            <w:tcW w:w="2164" w:type="dxa"/>
          </w:tcPr>
          <w:p w:rsidR="00C538E6" w:rsidRPr="00616C81" w:rsidRDefault="00C538E6" w:rsidP="00C538E6">
            <w:pPr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Какая цель достигнута?</w:t>
            </w:r>
          </w:p>
        </w:tc>
        <w:tc>
          <w:tcPr>
            <w:tcW w:w="8468" w:type="dxa"/>
          </w:tcPr>
          <w:p w:rsidR="00C538E6" w:rsidRPr="00616C81" w:rsidRDefault="00841C47" w:rsidP="00CA092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 xml:space="preserve">Сформированы представления </w:t>
            </w:r>
            <w:r w:rsidR="00CA0925" w:rsidRPr="00616C81">
              <w:rPr>
                <w:rFonts w:ascii="Liberation Serif" w:hAnsi="Liberation Serif"/>
                <w:sz w:val="24"/>
                <w:szCs w:val="24"/>
              </w:rPr>
              <w:t xml:space="preserve">обучающихся </w:t>
            </w:r>
            <w:r w:rsidRPr="00616C81">
              <w:rPr>
                <w:rFonts w:ascii="Liberation Serif" w:hAnsi="Liberation Serif"/>
                <w:sz w:val="24"/>
                <w:szCs w:val="24"/>
              </w:rPr>
              <w:t xml:space="preserve">об историко-культурном наследии ЯНАО; </w:t>
            </w:r>
            <w:r w:rsidRPr="00616C8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бережное отношение к культурному наследию родного края и чув</w:t>
            </w:r>
            <w:r w:rsidR="00CA0925" w:rsidRPr="00616C8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ство</w:t>
            </w:r>
            <w:r w:rsidRPr="00616C8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патриотизма к малой родине; </w:t>
            </w:r>
            <w:r w:rsidRPr="00616C81">
              <w:rPr>
                <w:rFonts w:ascii="Liberation Serif" w:hAnsi="Liberation Serif"/>
                <w:sz w:val="24"/>
                <w:szCs w:val="24"/>
              </w:rPr>
              <w:t xml:space="preserve">полученные знания и творческий опыт применен </w:t>
            </w:r>
            <w:r w:rsidR="00CA0925" w:rsidRPr="00616C81">
              <w:rPr>
                <w:rFonts w:ascii="Liberation Serif" w:hAnsi="Liberation Serif"/>
                <w:sz w:val="24"/>
                <w:szCs w:val="24"/>
              </w:rPr>
              <w:t xml:space="preserve">на практике </w:t>
            </w:r>
            <w:r w:rsidRPr="00616C81">
              <w:rPr>
                <w:rFonts w:ascii="Liberation Serif" w:hAnsi="Liberation Serif"/>
                <w:sz w:val="24"/>
                <w:szCs w:val="24"/>
              </w:rPr>
              <w:t xml:space="preserve">при создании изделий декоративно-прикладного искусства </w:t>
            </w:r>
          </w:p>
        </w:tc>
      </w:tr>
      <w:tr w:rsidR="00C538E6" w:rsidRPr="00616C81" w:rsidTr="004377D7">
        <w:tc>
          <w:tcPr>
            <w:tcW w:w="2164" w:type="dxa"/>
          </w:tcPr>
          <w:p w:rsidR="00C538E6" w:rsidRPr="00616C81" w:rsidRDefault="00C538E6" w:rsidP="00C538E6">
            <w:pPr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Какие задачи решены?</w:t>
            </w:r>
          </w:p>
        </w:tc>
        <w:tc>
          <w:tcPr>
            <w:tcW w:w="8468" w:type="dxa"/>
          </w:tcPr>
          <w:p w:rsidR="00FE402E" w:rsidRPr="00616C81" w:rsidRDefault="00841C47" w:rsidP="000363D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616C8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Задачи:</w:t>
            </w:r>
          </w:p>
          <w:p w:rsidR="00841C47" w:rsidRPr="00616C81" w:rsidRDefault="00841C47" w:rsidP="000363D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Liberation Serif" w:eastAsia="Times New Roman" w:hAnsi="Liberation Serif" w:cs="Times New Roman"/>
                <w:bCs/>
                <w:i/>
                <w:iCs/>
                <w:sz w:val="24"/>
                <w:szCs w:val="24"/>
              </w:rPr>
            </w:pPr>
            <w:r w:rsidRPr="00616C81">
              <w:rPr>
                <w:rFonts w:ascii="Liberation Serif" w:eastAsia="Times New Roman" w:hAnsi="Liberation Serif" w:cs="Times New Roman"/>
                <w:bCs/>
                <w:i/>
                <w:iCs/>
                <w:sz w:val="24"/>
                <w:szCs w:val="24"/>
              </w:rPr>
              <w:t>Обучающие:</w:t>
            </w:r>
          </w:p>
          <w:p w:rsidR="001E1888" w:rsidRPr="00616C81" w:rsidRDefault="00815B77" w:rsidP="000363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1E1888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сформированы представления о жизни и </w:t>
            </w:r>
            <w:r w:rsidR="001E1888" w:rsidRPr="00616C81">
              <w:rPr>
                <w:rFonts w:ascii="Liberation Serif" w:hAnsi="Liberation Serif"/>
                <w:sz w:val="24"/>
                <w:szCs w:val="24"/>
              </w:rPr>
              <w:t xml:space="preserve">традициях коренных народов севера; </w:t>
            </w:r>
          </w:p>
          <w:p w:rsidR="00FE402E" w:rsidRPr="00616C81" w:rsidRDefault="00815B77" w:rsidP="000363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841C47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созданы условия для </w:t>
            </w:r>
            <w:r w:rsidR="00FE402E" w:rsidRPr="00616C81">
              <w:rPr>
                <w:rFonts w:ascii="Liberation Serif" w:hAnsi="Liberation Serif"/>
                <w:sz w:val="24"/>
                <w:szCs w:val="24"/>
              </w:rPr>
              <w:t>изучения оберегов коренных</w:t>
            </w:r>
            <w:r w:rsidR="004A44E7" w:rsidRPr="00616C81">
              <w:rPr>
                <w:rFonts w:ascii="Liberation Serif" w:hAnsi="Liberation Serif"/>
                <w:sz w:val="24"/>
                <w:szCs w:val="24"/>
              </w:rPr>
              <w:t xml:space="preserve"> малочисленных народов севера</w:t>
            </w:r>
            <w:r w:rsidR="001E1888" w:rsidRPr="00616C81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1E1888" w:rsidRPr="00616C81" w:rsidRDefault="00815B77" w:rsidP="000363D6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1E1888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созданы условия для </w:t>
            </w:r>
            <w:r w:rsidR="001E1888" w:rsidRPr="00616C81">
              <w:rPr>
                <w:rFonts w:ascii="Liberation Serif" w:hAnsi="Liberation Serif"/>
                <w:sz w:val="24"/>
                <w:szCs w:val="24"/>
              </w:rPr>
              <w:t xml:space="preserve">изучения </w:t>
            </w:r>
            <w:r w:rsidR="001E1888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>техник и алгоритмов</w:t>
            </w:r>
            <w:r w:rsidR="00841C47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1E1888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изготовления </w:t>
            </w:r>
            <w:r w:rsidR="00841C47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>изделий, да</w:t>
            </w:r>
            <w:r w:rsidR="001E1888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>ны</w:t>
            </w:r>
            <w:r w:rsidR="00841C47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осн</w:t>
            </w:r>
            <w:r w:rsidR="001E1888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>овы технологической грамотности.</w:t>
            </w:r>
          </w:p>
          <w:p w:rsidR="00841C47" w:rsidRPr="00616C81" w:rsidRDefault="00841C47" w:rsidP="000363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eastAsia="Times New Roman" w:hAnsi="Liberation Serif" w:cs="Times New Roman"/>
                <w:bCs/>
                <w:i/>
                <w:iCs/>
                <w:sz w:val="24"/>
                <w:szCs w:val="24"/>
              </w:rPr>
              <w:t>Развивающие:</w:t>
            </w:r>
          </w:p>
          <w:p w:rsidR="00841C47" w:rsidRPr="00616C81" w:rsidRDefault="00815B77" w:rsidP="000363D6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1E1888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>созданы условия для формирования умений</w:t>
            </w:r>
            <w:r w:rsidR="00841C47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в рамках совместной деятельности слушать других, высказывать свою точку зрения, вступать в беседу на занятии;</w:t>
            </w:r>
          </w:p>
          <w:p w:rsidR="00841C47" w:rsidRPr="00616C81" w:rsidRDefault="00815B77" w:rsidP="000363D6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0" w:name="_Hlk72434468"/>
            <w:r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1E1888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>сформированы</w:t>
            </w:r>
            <w:r w:rsidR="00841C47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навыки выполнения последовательности действий на занятии и умений их оценивания;</w:t>
            </w:r>
          </w:p>
          <w:bookmarkEnd w:id="0"/>
          <w:p w:rsidR="00841C47" w:rsidRPr="00616C81" w:rsidRDefault="00815B77" w:rsidP="000363D6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1E1888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>сформированы</w:t>
            </w:r>
            <w:r w:rsidR="00841C47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умения выполнять задания по предложенному алгоритму.</w:t>
            </w:r>
          </w:p>
          <w:p w:rsidR="004A44E7" w:rsidRPr="00616C81" w:rsidRDefault="00841C47" w:rsidP="000363D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616C81">
              <w:rPr>
                <w:rFonts w:ascii="Liberation Serif" w:eastAsia="Times New Roman" w:hAnsi="Liberation Serif" w:cs="Times New Roman"/>
                <w:bCs/>
                <w:i/>
                <w:iCs/>
                <w:sz w:val="24"/>
                <w:szCs w:val="24"/>
              </w:rPr>
              <w:t>Воспитательные:</w:t>
            </w:r>
          </w:p>
          <w:p w:rsidR="00841C47" w:rsidRPr="00616C81" w:rsidRDefault="004A44E7" w:rsidP="000363D6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616C81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- </w:t>
            </w:r>
            <w:r w:rsidR="00815B77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>сформировано</w:t>
            </w:r>
            <w:r w:rsidR="00841C47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815B77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>уважительное отношение</w:t>
            </w:r>
            <w:r w:rsidR="00841C47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 </w:t>
            </w:r>
            <w:r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истории и культуре </w:t>
            </w:r>
            <w:r w:rsidR="00841C47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>других народо</w:t>
            </w:r>
            <w:r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>в через декоративно-прикладное </w:t>
            </w:r>
            <w:r w:rsidR="00841C47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>искусство;</w:t>
            </w:r>
          </w:p>
          <w:p w:rsidR="00841C47" w:rsidRPr="00616C81" w:rsidRDefault="00815B77" w:rsidP="000363D6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bookmarkStart w:id="1" w:name="_Hlk72434405"/>
            <w:r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841C47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>беспечены</w:t>
            </w:r>
            <w:r w:rsidR="00841C47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условия для формирования эстетических потребностей, ценностей, чувств; </w:t>
            </w:r>
          </w:p>
          <w:p w:rsidR="00C538E6" w:rsidRPr="00616C81" w:rsidRDefault="00815B77" w:rsidP="000363D6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>- развиты навыки</w:t>
            </w:r>
            <w:r w:rsidR="00841C47"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сотрудничества со взрослыми и сверстниками в разных социальных ситуациях.</w:t>
            </w:r>
            <w:bookmarkEnd w:id="1"/>
          </w:p>
        </w:tc>
      </w:tr>
      <w:tr w:rsidR="00C538E6" w:rsidRPr="00616C81" w:rsidTr="004377D7">
        <w:tc>
          <w:tcPr>
            <w:tcW w:w="2164" w:type="dxa"/>
          </w:tcPr>
          <w:p w:rsidR="00C538E6" w:rsidRPr="00616C81" w:rsidRDefault="00C538E6" w:rsidP="00C538E6">
            <w:pPr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8468" w:type="dxa"/>
          </w:tcPr>
          <w:p w:rsidR="00C538E6" w:rsidRPr="00616C81" w:rsidRDefault="004A44E7" w:rsidP="000363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10 – 13 лет</w:t>
            </w:r>
          </w:p>
        </w:tc>
      </w:tr>
      <w:tr w:rsidR="00C538E6" w:rsidRPr="00616C81" w:rsidTr="004377D7">
        <w:tc>
          <w:tcPr>
            <w:tcW w:w="2164" w:type="dxa"/>
          </w:tcPr>
          <w:p w:rsidR="00C538E6" w:rsidRPr="00616C81" w:rsidRDefault="005F301F" w:rsidP="005F301F">
            <w:pPr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Какие категории обучающихся обучались?</w:t>
            </w:r>
          </w:p>
        </w:tc>
        <w:tc>
          <w:tcPr>
            <w:tcW w:w="8468" w:type="dxa"/>
          </w:tcPr>
          <w:p w:rsidR="00C538E6" w:rsidRPr="00616C81" w:rsidRDefault="004A44E7" w:rsidP="000363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Обучающиеся, демонстрирующие различные образовательные результаты</w:t>
            </w:r>
          </w:p>
        </w:tc>
      </w:tr>
      <w:tr w:rsidR="00C538E6" w:rsidRPr="00616C81" w:rsidTr="004377D7">
        <w:tc>
          <w:tcPr>
            <w:tcW w:w="2164" w:type="dxa"/>
          </w:tcPr>
          <w:p w:rsidR="00C538E6" w:rsidRPr="00616C81" w:rsidRDefault="005F301F" w:rsidP="005F301F">
            <w:pPr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8468" w:type="dxa"/>
          </w:tcPr>
          <w:p w:rsidR="00C538E6" w:rsidRPr="00616C81" w:rsidRDefault="000363D6" w:rsidP="000363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Реализация образовательной практики осуществлялась с опорой на системный подход, личностно-ориентированный</w:t>
            </w:r>
            <w:r w:rsidR="009652B3" w:rsidRPr="00616C81">
              <w:rPr>
                <w:rFonts w:ascii="Liberation Serif" w:hAnsi="Liberation Serif"/>
                <w:sz w:val="24"/>
                <w:szCs w:val="24"/>
              </w:rPr>
              <w:t xml:space="preserve"> подход, </w:t>
            </w:r>
            <w:proofErr w:type="spellStart"/>
            <w:r w:rsidRPr="00616C81">
              <w:rPr>
                <w:rFonts w:ascii="Liberation Serif" w:hAnsi="Liberation Serif"/>
                <w:sz w:val="24"/>
                <w:szCs w:val="24"/>
              </w:rPr>
              <w:t>деятельностный</w:t>
            </w:r>
            <w:proofErr w:type="spellEnd"/>
            <w:r w:rsidRPr="00616C81">
              <w:rPr>
                <w:rFonts w:ascii="Liberation Serif" w:hAnsi="Liberation Serif"/>
                <w:sz w:val="24"/>
                <w:szCs w:val="24"/>
              </w:rPr>
              <w:t xml:space="preserve"> подход, культурологический, а также </w:t>
            </w:r>
            <w:proofErr w:type="spellStart"/>
            <w:r w:rsidRPr="00616C81">
              <w:rPr>
                <w:rFonts w:ascii="Liberation Serif" w:hAnsi="Liberation Serif"/>
                <w:sz w:val="24"/>
                <w:szCs w:val="24"/>
              </w:rPr>
              <w:t>этнопедагогический</w:t>
            </w:r>
            <w:proofErr w:type="spellEnd"/>
            <w:r w:rsidRPr="00616C81">
              <w:rPr>
                <w:rFonts w:ascii="Liberation Serif" w:hAnsi="Liberation Serif"/>
                <w:sz w:val="24"/>
                <w:szCs w:val="24"/>
              </w:rPr>
              <w:t xml:space="preserve"> подход в педагогике.</w:t>
            </w:r>
          </w:p>
        </w:tc>
      </w:tr>
      <w:tr w:rsidR="00C538E6" w:rsidRPr="00616C81" w:rsidTr="004377D7">
        <w:tc>
          <w:tcPr>
            <w:tcW w:w="2164" w:type="dxa"/>
          </w:tcPr>
          <w:p w:rsidR="00C538E6" w:rsidRPr="00616C81" w:rsidRDefault="005F301F" w:rsidP="005F301F">
            <w:pPr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Какие нормы, традиции сохраняли?</w:t>
            </w:r>
          </w:p>
        </w:tc>
        <w:tc>
          <w:tcPr>
            <w:tcW w:w="8468" w:type="dxa"/>
          </w:tcPr>
          <w:p w:rsidR="00C538E6" w:rsidRPr="00616C81" w:rsidRDefault="00146417" w:rsidP="00142416">
            <w:pPr>
              <w:tabs>
                <w:tab w:val="left" w:pos="567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16C8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настоящее время актуальной стала проблема сохранения культурной и исторической самобытности России, национальных традиций, незыблемых нравственных ценностей ненецкого народа и народов, проживающих на территории Ямало-Ненецкого автономного округа. Декоративно-прикладное искусство органично вошло в современный быт и продолжает развиваться, сохраняя национальные традиции. </w:t>
            </w:r>
            <w:r w:rsidRPr="00616C81">
              <w:rPr>
                <w:rFonts w:ascii="Liberation Serif" w:hAnsi="Liberation Serif" w:cs="Times New Roman"/>
                <w:sz w:val="24"/>
                <w:szCs w:val="24"/>
              </w:rPr>
              <w:t xml:space="preserve">Приобщение к изучению </w:t>
            </w:r>
            <w:r w:rsidR="00513669" w:rsidRPr="00616C81">
              <w:rPr>
                <w:rFonts w:ascii="Liberation Serif" w:hAnsi="Liberation Serif" w:cs="Times New Roman"/>
                <w:sz w:val="24"/>
                <w:szCs w:val="24"/>
              </w:rPr>
              <w:t xml:space="preserve">быта, традиций, оберегов </w:t>
            </w:r>
            <w:r w:rsidRPr="00616C81">
              <w:rPr>
                <w:rFonts w:ascii="Liberation Serif" w:hAnsi="Liberation Serif" w:cs="Times New Roman"/>
                <w:sz w:val="24"/>
                <w:szCs w:val="24"/>
              </w:rPr>
              <w:t xml:space="preserve">КМНС </w:t>
            </w:r>
            <w:r w:rsidR="00CA0925" w:rsidRPr="00616C81">
              <w:rPr>
                <w:rFonts w:ascii="Liberation Serif" w:hAnsi="Liberation Serif" w:cs="Times New Roman"/>
                <w:sz w:val="24"/>
                <w:szCs w:val="24"/>
              </w:rPr>
              <w:t>осуществлялось</w:t>
            </w:r>
            <w:r w:rsidRPr="00616C81">
              <w:rPr>
                <w:rFonts w:ascii="Liberation Serif" w:hAnsi="Liberation Serif" w:cs="Times New Roman"/>
                <w:sz w:val="24"/>
                <w:szCs w:val="24"/>
              </w:rPr>
              <w:t xml:space="preserve"> через адаптированный теоретический </w:t>
            </w:r>
            <w:r w:rsidRPr="00616C8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материал, разнообразные практические задания, </w:t>
            </w:r>
            <w:r w:rsidR="00142416">
              <w:rPr>
                <w:rFonts w:ascii="Liberation Serif" w:hAnsi="Liberation Serif" w:cs="Times New Roman"/>
                <w:sz w:val="24"/>
                <w:szCs w:val="24"/>
              </w:rPr>
              <w:t xml:space="preserve">воспитательные мероприятия, </w:t>
            </w:r>
            <w:r w:rsidR="00142416" w:rsidRPr="00616C81">
              <w:rPr>
                <w:rFonts w:ascii="Liberation Serif" w:hAnsi="Liberation Serif" w:cs="Times New Roman"/>
                <w:sz w:val="24"/>
                <w:szCs w:val="24"/>
              </w:rPr>
              <w:t xml:space="preserve"> экскурсии и</w:t>
            </w:r>
            <w:r w:rsidR="00142416">
              <w:rPr>
                <w:rFonts w:ascii="Liberation Serif" w:hAnsi="Liberation Serif" w:cs="Times New Roman"/>
                <w:sz w:val="24"/>
                <w:szCs w:val="24"/>
              </w:rPr>
              <w:t xml:space="preserve"> проектную деятельность.</w:t>
            </w:r>
          </w:p>
        </w:tc>
      </w:tr>
      <w:tr w:rsidR="00C538E6" w:rsidRPr="00616C81" w:rsidTr="004377D7">
        <w:tc>
          <w:tcPr>
            <w:tcW w:w="2164" w:type="dxa"/>
          </w:tcPr>
          <w:p w:rsidR="00C538E6" w:rsidRPr="00616C81" w:rsidRDefault="005F301F" w:rsidP="005F301F">
            <w:pPr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lastRenderedPageBreak/>
              <w:t>В чем новизна подхода в преподавании ДООП?</w:t>
            </w:r>
          </w:p>
        </w:tc>
        <w:tc>
          <w:tcPr>
            <w:tcW w:w="8468" w:type="dxa"/>
          </w:tcPr>
          <w:p w:rsidR="00C538E6" w:rsidRPr="00616C81" w:rsidRDefault="00513669" w:rsidP="00211C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 xml:space="preserve">ДООП направлена на овладение основами творческой деятельности, на формирование художественно-эстетической оценки, дает возможность каждому воспитаннику реально открывать для себя мир декоративно-прикладного искусства, проявить и реализовать свои творческие способности. Дети могут применять полученные знания и творческий опыт в практической работе создавая изделия декоративно-прикладного искусства, также изделия, отражающие традиции и быт КМНС, непосредственно участвуя в художественно-эстетической организации среды. </w:t>
            </w:r>
            <w:r w:rsidR="00142416">
              <w:rPr>
                <w:rFonts w:ascii="Liberation Serif" w:hAnsi="Liberation Serif"/>
                <w:sz w:val="24"/>
                <w:szCs w:val="24"/>
              </w:rPr>
              <w:t xml:space="preserve">Также обучающиеся могут непосредственно окунуться в </w:t>
            </w:r>
            <w:r w:rsidR="00211CD2">
              <w:rPr>
                <w:rFonts w:ascii="Liberation Serif" w:hAnsi="Liberation Serif"/>
                <w:sz w:val="24"/>
                <w:szCs w:val="24"/>
              </w:rPr>
              <w:t xml:space="preserve">среду обитания и традиционного образа жизни КМНС, </w:t>
            </w:r>
            <w:r w:rsidR="00142416">
              <w:rPr>
                <w:rFonts w:ascii="Liberation Serif" w:hAnsi="Liberation Serif"/>
                <w:sz w:val="24"/>
                <w:szCs w:val="24"/>
              </w:rPr>
              <w:t>принимая участие в проектах «</w:t>
            </w:r>
            <w:proofErr w:type="spellStart"/>
            <w:r w:rsidR="00142416">
              <w:rPr>
                <w:rFonts w:ascii="Liberation Serif" w:hAnsi="Liberation Serif"/>
                <w:sz w:val="24"/>
                <w:szCs w:val="24"/>
              </w:rPr>
              <w:t>Аркториум</w:t>
            </w:r>
            <w:proofErr w:type="spellEnd"/>
            <w:r w:rsidR="00142416">
              <w:rPr>
                <w:rFonts w:ascii="Liberation Serif" w:hAnsi="Liberation Serif"/>
                <w:sz w:val="24"/>
                <w:szCs w:val="24"/>
              </w:rPr>
              <w:t>», «</w:t>
            </w:r>
            <w:proofErr w:type="spellStart"/>
            <w:r w:rsidR="00211CD2">
              <w:rPr>
                <w:rFonts w:ascii="Liberation Serif" w:hAnsi="Liberation Serif"/>
                <w:sz w:val="24"/>
                <w:szCs w:val="24"/>
              </w:rPr>
              <w:t>ЧУМовое</w:t>
            </w:r>
            <w:proofErr w:type="spellEnd"/>
            <w:r w:rsidR="00211CD2">
              <w:rPr>
                <w:rFonts w:ascii="Liberation Serif" w:hAnsi="Liberation Serif"/>
                <w:sz w:val="24"/>
                <w:szCs w:val="24"/>
              </w:rPr>
              <w:t xml:space="preserve"> путешествие</w:t>
            </w:r>
            <w:r w:rsidR="00142416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  <w:tr w:rsidR="00C538E6" w:rsidRPr="00616C81" w:rsidTr="004377D7">
        <w:tc>
          <w:tcPr>
            <w:tcW w:w="2164" w:type="dxa"/>
          </w:tcPr>
          <w:p w:rsidR="00C538E6" w:rsidRPr="00616C81" w:rsidRDefault="005F301F" w:rsidP="005F301F">
            <w:pPr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Место и назначение образовательной практики в содержании и реализации вашей ДООП?</w:t>
            </w:r>
          </w:p>
        </w:tc>
        <w:tc>
          <w:tcPr>
            <w:tcW w:w="8468" w:type="dxa"/>
          </w:tcPr>
          <w:p w:rsidR="00C538E6" w:rsidRPr="00616C81" w:rsidRDefault="00936E9F" w:rsidP="000363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Образовательная практика «</w:t>
            </w:r>
            <w:r w:rsidR="00A21A24" w:rsidRPr="00616C81">
              <w:rPr>
                <w:rFonts w:ascii="Liberation Serif" w:hAnsi="Liberation Serif"/>
                <w:sz w:val="24"/>
                <w:szCs w:val="24"/>
              </w:rPr>
              <w:t>Внедрение национально-регионального компонента в учебный процесс в рамках реализации образовательной программы «Творчество души»</w:t>
            </w:r>
            <w:r w:rsidRPr="00616C81">
              <w:rPr>
                <w:rFonts w:ascii="Liberation Serif" w:hAnsi="Liberation Serif"/>
                <w:sz w:val="24"/>
                <w:szCs w:val="24"/>
              </w:rPr>
              <w:t xml:space="preserve"> представлена в 4 разделе ДООП «Сувенирная продукция». Тематика раздела, а именно: знакомство с традиционным творчеством КМНС, основными элементами их украшений, видами орнамента и одежды; изготовление сувениров «Северянка», «Солнышко», «Северное сияние», «Олень», «Кукла </w:t>
            </w:r>
            <w:proofErr w:type="spellStart"/>
            <w:r w:rsidRPr="00616C81">
              <w:rPr>
                <w:rFonts w:ascii="Liberation Serif" w:hAnsi="Liberation Serif"/>
                <w:sz w:val="24"/>
                <w:szCs w:val="24"/>
              </w:rPr>
              <w:t>Нухуко</w:t>
            </w:r>
            <w:proofErr w:type="spellEnd"/>
            <w:r w:rsidRPr="00616C81">
              <w:rPr>
                <w:rFonts w:ascii="Liberation Serif" w:hAnsi="Liberation Serif"/>
                <w:sz w:val="24"/>
                <w:szCs w:val="24"/>
              </w:rPr>
              <w:t xml:space="preserve">», «Совёнок»; изготовление оберегов «Капелька», «Источник жизни» направлена на формирование представления об историко-культурном наследии ЯНАО и </w:t>
            </w:r>
            <w:r w:rsidRPr="00616C81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бережного отношения к культурному наследию родного края.</w:t>
            </w:r>
          </w:p>
        </w:tc>
      </w:tr>
      <w:tr w:rsidR="00C538E6" w:rsidRPr="00616C81" w:rsidTr="004377D7">
        <w:tc>
          <w:tcPr>
            <w:tcW w:w="2164" w:type="dxa"/>
          </w:tcPr>
          <w:p w:rsidR="00C538E6" w:rsidRPr="00616C81" w:rsidRDefault="005F301F" w:rsidP="005F301F">
            <w:pPr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В чем новизна методик, технологий обучения и воспитания?</w:t>
            </w:r>
          </w:p>
        </w:tc>
        <w:tc>
          <w:tcPr>
            <w:tcW w:w="8468" w:type="dxa"/>
          </w:tcPr>
          <w:p w:rsidR="00C538E6" w:rsidRPr="00616C81" w:rsidRDefault="009652B3" w:rsidP="007B6853">
            <w:pPr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На занятиях по ДООП «Творчество души» используются форм</w:t>
            </w:r>
            <w:r w:rsidR="00211CD2">
              <w:rPr>
                <w:rFonts w:ascii="Liberation Serif" w:hAnsi="Liberation Serif"/>
                <w:sz w:val="24"/>
                <w:szCs w:val="24"/>
              </w:rPr>
              <w:t xml:space="preserve">ы и методы, позволяющие в </w:t>
            </w:r>
            <w:r w:rsidRPr="00616C81">
              <w:rPr>
                <w:rFonts w:ascii="Liberation Serif" w:hAnsi="Liberation Serif"/>
                <w:sz w:val="24"/>
                <w:szCs w:val="24"/>
              </w:rPr>
              <w:t>полной мере донести до обучающихся, где территориально живет народ той или иной национальности, о своеобразии природы и климатических условий, от которых зависят его быт, одежда, характер труда, особенности культуры. Знакомство с предметами быта, ремеслами, декоративно-прикладным творчеством, танцевальной и песенной культурой происход</w:t>
            </w:r>
            <w:r w:rsidR="00211CD2">
              <w:rPr>
                <w:rFonts w:ascii="Liberation Serif" w:hAnsi="Liberation Serif"/>
                <w:sz w:val="24"/>
                <w:szCs w:val="24"/>
              </w:rPr>
              <w:t>ит через просмотр видеофильмов, проведение экскурсий, участи</w:t>
            </w:r>
            <w:r w:rsidR="007B6853">
              <w:rPr>
                <w:rFonts w:ascii="Liberation Serif" w:hAnsi="Liberation Serif"/>
                <w:sz w:val="24"/>
                <w:szCs w:val="24"/>
              </w:rPr>
              <w:t>е в проектах.</w:t>
            </w:r>
            <w:r w:rsidRPr="00616C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16C81">
              <w:rPr>
                <w:rFonts w:ascii="Liberation Serif" w:hAnsi="Liberation Serif" w:cs="Times New Roman"/>
                <w:sz w:val="24"/>
                <w:szCs w:val="24"/>
              </w:rPr>
              <w:t xml:space="preserve">Знакомство с каждым из видов традиционных оберегов сопровождается справкой, включающей </w:t>
            </w:r>
            <w:r w:rsidR="007B6853">
              <w:rPr>
                <w:rFonts w:ascii="Liberation Serif" w:hAnsi="Liberation Serif" w:cs="Times New Roman"/>
                <w:sz w:val="24"/>
                <w:szCs w:val="24"/>
              </w:rPr>
              <w:t xml:space="preserve">легенду, с которой связано значение оберега, а также </w:t>
            </w:r>
            <w:r w:rsidRPr="00616C81">
              <w:rPr>
                <w:rFonts w:ascii="Liberation Serif" w:hAnsi="Liberation Serif" w:cs="Times New Roman"/>
                <w:sz w:val="24"/>
                <w:szCs w:val="24"/>
              </w:rPr>
              <w:t>описание оберега: характеристику используемого материала, основные приемы и навыки (технологию) работы с материалами.</w:t>
            </w:r>
          </w:p>
        </w:tc>
      </w:tr>
      <w:tr w:rsidR="00C538E6" w:rsidRPr="00616C81" w:rsidTr="004377D7">
        <w:tc>
          <w:tcPr>
            <w:tcW w:w="2164" w:type="dxa"/>
          </w:tcPr>
          <w:p w:rsidR="00C538E6" w:rsidRPr="00616C81" w:rsidRDefault="005F301F" w:rsidP="005F301F">
            <w:pPr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Какие образовательные результаты достигнуты обучающимися?</w:t>
            </w:r>
          </w:p>
        </w:tc>
        <w:tc>
          <w:tcPr>
            <w:tcW w:w="8468" w:type="dxa"/>
          </w:tcPr>
          <w:p w:rsidR="00C538E6" w:rsidRPr="00616C81" w:rsidRDefault="000363D6" w:rsidP="007B6853">
            <w:pPr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Обучающиеся изучили характерные особенности народных промыслов; историю, культуру, традиции и быт КМНС; основные термины и понятия рукоделия, навыки чтения схем; последовательное изготовление изделий из различных материалов.</w:t>
            </w:r>
          </w:p>
        </w:tc>
      </w:tr>
      <w:tr w:rsidR="00C538E6" w:rsidRPr="00616C81" w:rsidTr="004377D7">
        <w:tc>
          <w:tcPr>
            <w:tcW w:w="2164" w:type="dxa"/>
          </w:tcPr>
          <w:p w:rsidR="00C538E6" w:rsidRPr="00616C81" w:rsidRDefault="005F301F" w:rsidP="005F301F">
            <w:pPr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Какие ресурсы помогли?</w:t>
            </w:r>
          </w:p>
          <w:p w:rsidR="005F301F" w:rsidRPr="00616C81" w:rsidRDefault="005F301F" w:rsidP="005F301F">
            <w:pPr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(материально-технические, информационные, интеллектуальные, организационные, кадровые)</w:t>
            </w:r>
          </w:p>
        </w:tc>
        <w:tc>
          <w:tcPr>
            <w:tcW w:w="8468" w:type="dxa"/>
          </w:tcPr>
          <w:p w:rsidR="00B232D3" w:rsidRPr="00616C81" w:rsidRDefault="00B232D3" w:rsidP="00B232D3">
            <w:pPr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Материально-технические ресурсы</w:t>
            </w:r>
          </w:p>
          <w:p w:rsidR="00B232D3" w:rsidRPr="00616C81" w:rsidRDefault="00B232D3" w:rsidP="00B232D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Кабинет. Учебное оборудование кабинета включает комплект мебели, инструменты; карандаши, линейки, ножницы, иголки, булавки, ткань, утюг, емкости для хранения.</w:t>
            </w:r>
          </w:p>
          <w:p w:rsidR="00B232D3" w:rsidRPr="00616C81" w:rsidRDefault="00B232D3" w:rsidP="00B232D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 xml:space="preserve">Кабинет оборудован комбинированными шкафами, где можно разместить постоянную выставку детских работ. Нижняя, закрытая часть используется для хранения наглядного материала, инструментов и приспособления. </w:t>
            </w:r>
          </w:p>
          <w:p w:rsidR="00B232D3" w:rsidRPr="00616C81" w:rsidRDefault="00B232D3" w:rsidP="00B232D3">
            <w:pPr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Информационные ресурсы</w:t>
            </w:r>
          </w:p>
          <w:p w:rsidR="00B232D3" w:rsidRPr="00616C81" w:rsidRDefault="00B232D3" w:rsidP="00B232D3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616C81">
              <w:rPr>
                <w:rFonts w:ascii="Liberation Serif" w:eastAsia="Times New Roman" w:hAnsi="Liberation Serif" w:cs="Times New Roman"/>
                <w:bCs/>
                <w:i/>
                <w:iCs/>
                <w:sz w:val="24"/>
                <w:szCs w:val="24"/>
                <w:lang w:eastAsia="ru-RU"/>
              </w:rPr>
              <w:t>Экранно-звуковые средства (видеофильмы, презентации</w:t>
            </w:r>
            <w:r w:rsidRPr="00616C8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B232D3" w:rsidRPr="00616C81" w:rsidRDefault="00B232D3" w:rsidP="00B232D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09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История развития декоративного искусства</w:t>
            </w:r>
            <w:r w:rsidRPr="00616C81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B232D3" w:rsidRPr="00616C81" w:rsidRDefault="00B232D3" w:rsidP="00B232D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09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Декоративное искусство России</w:t>
            </w:r>
            <w:r w:rsidRPr="00616C81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B232D3" w:rsidRPr="00616C81" w:rsidRDefault="00B232D3" w:rsidP="00B232D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09" w:hanging="283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616C8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Орнаменты коренных народов Ямало-Ненецкого автономного округа;</w:t>
            </w:r>
          </w:p>
          <w:p w:rsidR="00B232D3" w:rsidRPr="00616C81" w:rsidRDefault="00B232D3" w:rsidP="00B232D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09" w:hanging="28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Основные приемы </w:t>
            </w:r>
            <w:proofErr w:type="spellStart"/>
            <w:r w:rsidRPr="00616C8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616C8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232D3" w:rsidRPr="00616C81" w:rsidRDefault="00B232D3" w:rsidP="00B232D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09" w:hanging="283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16C8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Элементы декоративного оформления</w:t>
            </w:r>
            <w:r w:rsidRPr="00616C8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B232D3" w:rsidRPr="00616C81" w:rsidRDefault="00B232D3" w:rsidP="00B232D3">
            <w:pPr>
              <w:ind w:left="66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16C81">
              <w:rPr>
                <w:rFonts w:ascii="Liberation Serif" w:eastAsia="Times New Roman" w:hAnsi="Liberation Serif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Технические средства обучения</w:t>
            </w:r>
          </w:p>
          <w:p w:rsidR="00B232D3" w:rsidRPr="00616C81" w:rsidRDefault="00B232D3" w:rsidP="00B232D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09" w:hanging="283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16C8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Персональный компьютер</w:t>
            </w:r>
            <w:r w:rsidRPr="00616C81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B232D3" w:rsidRPr="00616C81" w:rsidRDefault="00B232D3" w:rsidP="00B232D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09" w:hanging="283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16C8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Мультимедиа-проектор</w:t>
            </w:r>
            <w:r w:rsidRPr="00616C81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B232D3" w:rsidRPr="00616C81" w:rsidRDefault="00B232D3" w:rsidP="00B232D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709" w:hanging="283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16C81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Экран проекционный.</w:t>
            </w:r>
          </w:p>
          <w:p w:rsidR="00B232D3" w:rsidRPr="00616C81" w:rsidRDefault="00B232D3" w:rsidP="00B232D3">
            <w:pPr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Кадровые ресурсы</w:t>
            </w:r>
          </w:p>
          <w:p w:rsidR="00C538E6" w:rsidRPr="00616C81" w:rsidRDefault="00B232D3" w:rsidP="000363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Руководители объединений имеют высшее образование, обладают практическими навыками изготовления изделий,  а также обладают способностью понятно и доступно изложить материал и передать свои умения и навыки детям.</w:t>
            </w:r>
          </w:p>
        </w:tc>
      </w:tr>
      <w:tr w:rsidR="00C538E6" w:rsidRPr="00616C81" w:rsidTr="004377D7">
        <w:tc>
          <w:tcPr>
            <w:tcW w:w="2164" w:type="dxa"/>
          </w:tcPr>
          <w:p w:rsidR="00C538E6" w:rsidRPr="00616C81" w:rsidRDefault="005F301F" w:rsidP="005F301F">
            <w:pPr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lastRenderedPageBreak/>
              <w:t>В чем результат образовательной практики?</w:t>
            </w:r>
          </w:p>
        </w:tc>
        <w:tc>
          <w:tcPr>
            <w:tcW w:w="8468" w:type="dxa"/>
          </w:tcPr>
          <w:p w:rsidR="00C538E6" w:rsidRPr="00616C81" w:rsidRDefault="00E7543E" w:rsidP="00E7543E">
            <w:pPr>
              <w:numPr>
                <w:ilvl w:val="0"/>
                <w:numId w:val="7"/>
              </w:numPr>
              <w:shd w:val="clear" w:color="auto" w:fill="FFFFFF"/>
              <w:ind w:left="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Эффективность образовательной практики подтверждается образовательными результатами обучающихся, положительными отзывами обучающихся и их родителей, представителей педагогической общественности.</w:t>
            </w:r>
            <w:r w:rsidRPr="00616C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D2AA6" w:rsidRPr="00616C81">
              <w:rPr>
                <w:rFonts w:ascii="Liberation Serif" w:hAnsi="Liberation Serif"/>
                <w:sz w:val="24"/>
                <w:szCs w:val="24"/>
              </w:rPr>
              <w:t>Обучающиеся научились эмоционально - ценностному отношению к природе, человеку и обществу и его передачи средствами художественного языка; выражению своих чувств, мыслей, идей средствами художественного языка; создавать композиции на заданную тему; создавать и преобразовывать схемы и модели для решения творческих задач.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538E6" w:rsidRPr="00616C81" w:rsidTr="004377D7">
        <w:tc>
          <w:tcPr>
            <w:tcW w:w="2164" w:type="dxa"/>
          </w:tcPr>
          <w:p w:rsidR="00C538E6" w:rsidRPr="00616C81" w:rsidRDefault="005F301F" w:rsidP="005F301F">
            <w:pPr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В чем воспитательные эффект образовательной практики?</w:t>
            </w:r>
          </w:p>
        </w:tc>
        <w:tc>
          <w:tcPr>
            <w:tcW w:w="8468" w:type="dxa"/>
          </w:tcPr>
          <w:p w:rsidR="00C538E6" w:rsidRPr="00616C81" w:rsidRDefault="00BD2AA6" w:rsidP="000363D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 xml:space="preserve">Эффект образовательной практики в понимании культурно – исторической ценности традиций, отраженных в предметном мире, и их уважении. </w:t>
            </w:r>
          </w:p>
        </w:tc>
      </w:tr>
      <w:tr w:rsidR="005F301F" w:rsidRPr="00616C81" w:rsidTr="004377D7">
        <w:tc>
          <w:tcPr>
            <w:tcW w:w="2164" w:type="dxa"/>
          </w:tcPr>
          <w:p w:rsidR="005F301F" w:rsidRPr="00616C81" w:rsidRDefault="005F301F" w:rsidP="005F301F">
            <w:pPr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Есть ли методический результат в виде публикаций? (в виде ссылок)</w:t>
            </w:r>
          </w:p>
        </w:tc>
        <w:tc>
          <w:tcPr>
            <w:tcW w:w="8468" w:type="dxa"/>
          </w:tcPr>
          <w:p w:rsidR="00BD2AA6" w:rsidRPr="00E7543E" w:rsidRDefault="00BD2AA6" w:rsidP="00E7543E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0233E">
              <w:rPr>
                <w:rFonts w:ascii="Liberation Serif" w:hAnsi="Liberation Serif"/>
                <w:b/>
                <w:sz w:val="24"/>
                <w:szCs w:val="24"/>
              </w:rPr>
              <w:t xml:space="preserve">Мастер - класс «Личностно - ориентированное развивающее обучение, как средство формирования творческих способностей детей при изготовлении </w:t>
            </w:r>
            <w:proofErr w:type="spellStart"/>
            <w:r w:rsidRPr="0080233E"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сувенира</w:t>
            </w:r>
            <w:proofErr w:type="spellEnd"/>
            <w:r w:rsidRPr="0080233E"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 </w:t>
            </w:r>
            <w:r w:rsidRPr="0080233E"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Pr="0080233E"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 xml:space="preserve">Дерево </w:t>
            </w:r>
            <w:proofErr w:type="spellStart"/>
            <w:r w:rsidRPr="0080233E">
              <w:rPr>
                <w:rFonts w:ascii="Liberation Serif" w:hAnsi="Liberation Serif"/>
                <w:b/>
                <w:sz w:val="24"/>
                <w:szCs w:val="24"/>
                <w:lang w:val="uk-UA"/>
              </w:rPr>
              <w:t>желаний</w:t>
            </w:r>
            <w:proofErr w:type="spellEnd"/>
            <w:r w:rsidRPr="0080233E">
              <w:rPr>
                <w:rFonts w:ascii="Liberation Serif" w:hAnsi="Liberation Serif"/>
                <w:b/>
                <w:sz w:val="24"/>
                <w:szCs w:val="24"/>
              </w:rPr>
              <w:t>».</w:t>
            </w:r>
            <w:r w:rsidR="00E7543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5" w:history="1">
              <w:r w:rsidRPr="0080233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https</w:t>
              </w:r>
              <w:r w:rsidRPr="0080233E">
                <w:rPr>
                  <w:rStyle w:val="a5"/>
                  <w:rFonts w:ascii="Liberation Serif" w:hAnsi="Liberation Serif"/>
                  <w:sz w:val="24"/>
                  <w:szCs w:val="24"/>
                </w:rPr>
                <w:t>://</w:t>
              </w:r>
              <w:proofErr w:type="spellStart"/>
              <w:r w:rsidRPr="0080233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kopilkaurokov</w:t>
              </w:r>
              <w:proofErr w:type="spellEnd"/>
              <w:r w:rsidRPr="0080233E">
                <w:rPr>
                  <w:rStyle w:val="a5"/>
                  <w:rFonts w:ascii="Liberation Serif" w:hAnsi="Liberation Serif"/>
                  <w:sz w:val="24"/>
                  <w:szCs w:val="24"/>
                </w:rPr>
                <w:t>.</w:t>
              </w:r>
              <w:proofErr w:type="spellStart"/>
              <w:r w:rsidRPr="0080233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  <w:proofErr w:type="spellEnd"/>
              <w:r w:rsidRPr="0080233E">
                <w:rPr>
                  <w:rStyle w:val="a5"/>
                  <w:rFonts w:ascii="Liberation Serif" w:hAnsi="Liberation Serif"/>
                  <w:sz w:val="24"/>
                  <w:szCs w:val="24"/>
                </w:rPr>
                <w:t>/</w:t>
              </w:r>
              <w:proofErr w:type="spellStart"/>
              <w:r w:rsidRPr="0080233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prochee</w:t>
              </w:r>
              <w:proofErr w:type="spellEnd"/>
              <w:r w:rsidRPr="0080233E">
                <w:rPr>
                  <w:rStyle w:val="a5"/>
                  <w:rFonts w:ascii="Liberation Serif" w:hAnsi="Liberation Serif"/>
                  <w:sz w:val="24"/>
                  <w:szCs w:val="24"/>
                </w:rPr>
                <w:t>/</w:t>
              </w:r>
              <w:proofErr w:type="spellStart"/>
              <w:r w:rsidRPr="0080233E">
                <w:rPr>
                  <w:rStyle w:val="a5"/>
                  <w:rFonts w:ascii="Liberation Serif" w:hAnsi="Liberation Serif"/>
                  <w:sz w:val="24"/>
                  <w:szCs w:val="24"/>
                  <w:lang w:val="en-US"/>
                </w:rPr>
                <w:t>prochee</w:t>
              </w:r>
              <w:proofErr w:type="spellEnd"/>
              <w:r w:rsidRPr="0080233E">
                <w:rPr>
                  <w:rStyle w:val="a5"/>
                  <w:rFonts w:ascii="Liberation Serif" w:hAnsi="Liberation Serif"/>
                  <w:sz w:val="24"/>
                  <w:szCs w:val="24"/>
                </w:rPr>
                <w:t>/536198</w:t>
              </w:r>
            </w:hyperlink>
          </w:p>
          <w:p w:rsidR="0080233E" w:rsidRPr="0080233E" w:rsidRDefault="0080233E" w:rsidP="0080233E">
            <w:pPr>
              <w:contextualSpacing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0233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Мастер-класс «Аппликация из фетра «Герб поселка </w:t>
            </w:r>
            <w:proofErr w:type="spellStart"/>
            <w:r w:rsidRPr="0080233E">
              <w:rPr>
                <w:rFonts w:ascii="Liberation Serif" w:hAnsi="Liberation Serif" w:cs="Times New Roman"/>
                <w:b/>
                <w:sz w:val="24"/>
                <w:szCs w:val="24"/>
              </w:rPr>
              <w:t>Самбург</w:t>
            </w:r>
            <w:proofErr w:type="spellEnd"/>
            <w:r w:rsidRPr="0080233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» </w:t>
            </w:r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https</w:t>
            </w:r>
            <w:r w:rsidRPr="0080233E">
              <w:rPr>
                <w:rFonts w:ascii="Liberation Serif" w:hAnsi="Liberation Serif"/>
                <w:sz w:val="24"/>
                <w:szCs w:val="24"/>
              </w:rPr>
              <w:t>://конспекты-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</w:rPr>
              <w:t>уроков.рф</w:t>
            </w:r>
            <w:proofErr w:type="spellEnd"/>
            <w:r w:rsidRPr="0080233E">
              <w:rPr>
                <w:rFonts w:ascii="Liberation Serif" w:hAnsi="Liberation Serif"/>
                <w:sz w:val="24"/>
                <w:szCs w:val="24"/>
              </w:rPr>
              <w:t>/</w:t>
            </w:r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other</w:t>
            </w:r>
            <w:r w:rsidRPr="0080233E">
              <w:rPr>
                <w:rFonts w:ascii="Liberation Serif" w:hAnsi="Liberation Serif"/>
                <w:sz w:val="24"/>
                <w:szCs w:val="24"/>
              </w:rPr>
              <w:t>/</w:t>
            </w:r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file</w:t>
            </w:r>
            <w:r w:rsidRPr="0080233E">
              <w:rPr>
                <w:rFonts w:ascii="Liberation Serif" w:hAnsi="Liberation Serif"/>
                <w:sz w:val="24"/>
                <w:szCs w:val="24"/>
              </w:rPr>
              <w:t>/69337-</w:t>
            </w:r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master</w:t>
            </w:r>
            <w:r w:rsidRPr="0080233E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klass</w:t>
            </w:r>
            <w:proofErr w:type="spellEnd"/>
            <w:r w:rsidRPr="0080233E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gerb</w:t>
            </w:r>
            <w:proofErr w:type="spellEnd"/>
            <w:r w:rsidRPr="0080233E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posjolka</w:t>
            </w:r>
            <w:proofErr w:type="spellEnd"/>
            <w:r w:rsidRPr="0080233E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samburg</w:t>
            </w:r>
            <w:proofErr w:type="spellEnd"/>
          </w:p>
          <w:p w:rsidR="0080233E" w:rsidRPr="00E7543E" w:rsidRDefault="0080233E" w:rsidP="00E7543E">
            <w:pPr>
              <w:jc w:val="both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80233E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Методическая разработка познавательно-игровой программы по теме: </w:t>
            </w:r>
            <w:r w:rsidRPr="0080233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«По родным просторам </w:t>
            </w:r>
            <w:proofErr w:type="gramStart"/>
            <w:r w:rsidRPr="0080233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тундры»  </w:t>
            </w:r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https</w:t>
            </w:r>
            <w:r w:rsidRPr="0080233E">
              <w:rPr>
                <w:rFonts w:ascii="Liberation Serif" w:hAnsi="Liberation Serif"/>
                <w:sz w:val="24"/>
                <w:szCs w:val="24"/>
              </w:rPr>
              <w:t>://конспекты-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</w:rPr>
              <w:t>уроков.рф</w:t>
            </w:r>
            <w:proofErr w:type="spellEnd"/>
            <w:r w:rsidRPr="0080233E">
              <w:rPr>
                <w:rFonts w:ascii="Liberation Serif" w:hAnsi="Liberation Serif"/>
                <w:sz w:val="24"/>
                <w:szCs w:val="24"/>
              </w:rPr>
              <w:t>/</w:t>
            </w:r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other</w:t>
            </w:r>
            <w:r w:rsidRPr="0080233E">
              <w:rPr>
                <w:rFonts w:ascii="Liberation Serif" w:hAnsi="Liberation Serif"/>
                <w:sz w:val="24"/>
                <w:szCs w:val="24"/>
              </w:rPr>
              <w:t>/</w:t>
            </w:r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file</w:t>
            </w:r>
            <w:r w:rsidRPr="0080233E">
              <w:rPr>
                <w:rFonts w:ascii="Liberation Serif" w:hAnsi="Liberation Serif"/>
                <w:sz w:val="24"/>
                <w:szCs w:val="24"/>
              </w:rPr>
              <w:t>/68178-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metodicheskaya</w:t>
            </w:r>
            <w:proofErr w:type="spellEnd"/>
            <w:r w:rsidRPr="0080233E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razrabotka</w:t>
            </w:r>
            <w:proofErr w:type="spellEnd"/>
            <w:r w:rsidRPr="0080233E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poznavatelno</w:t>
            </w:r>
            <w:proofErr w:type="spellEnd"/>
            <w:r w:rsidRPr="0080233E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igrovoj</w:t>
            </w:r>
            <w:proofErr w:type="spellEnd"/>
            <w:r w:rsidRPr="0080233E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programmy</w:t>
            </w:r>
            <w:proofErr w:type="spellEnd"/>
            <w:r w:rsidRPr="0080233E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po</w:t>
            </w:r>
            <w:proofErr w:type="spellEnd"/>
            <w:r w:rsidRPr="0080233E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teme</w:t>
            </w:r>
            <w:proofErr w:type="spellEnd"/>
            <w:r w:rsidRPr="0080233E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po</w:t>
            </w:r>
            <w:proofErr w:type="spellEnd"/>
            <w:r w:rsidRPr="0080233E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rodnym</w:t>
            </w:r>
            <w:proofErr w:type="spellEnd"/>
            <w:r w:rsidRPr="0080233E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prostoram</w:t>
            </w:r>
            <w:proofErr w:type="spellEnd"/>
            <w:r w:rsidRPr="0080233E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tundry</w:t>
            </w:r>
            <w:proofErr w:type="spellEnd"/>
            <w:proofErr w:type="gramEnd"/>
          </w:p>
          <w:p w:rsidR="005F301F" w:rsidRPr="0080233E" w:rsidRDefault="0080233E" w:rsidP="0080233E">
            <w:pPr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bookmarkStart w:id="2" w:name="_Hlk535946675"/>
            <w:r w:rsidRPr="0080233E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Мастер-класс "Возрождение старинного промысла"</w:t>
            </w:r>
            <w:r w:rsidR="00E7543E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https</w:t>
            </w:r>
            <w:r w:rsidRPr="0080233E">
              <w:rPr>
                <w:rFonts w:ascii="Liberation Serif" w:hAnsi="Liberation Serif"/>
                <w:sz w:val="24"/>
                <w:szCs w:val="24"/>
              </w:rPr>
              <w:t>://конспекты-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</w:rPr>
              <w:t>уроков.рф</w:t>
            </w:r>
            <w:proofErr w:type="spellEnd"/>
            <w:r w:rsidRPr="0080233E">
              <w:rPr>
                <w:rFonts w:ascii="Liberation Serif" w:hAnsi="Liberation Serif"/>
                <w:sz w:val="24"/>
                <w:szCs w:val="24"/>
              </w:rPr>
              <w:t>/</w:t>
            </w:r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other</w:t>
            </w:r>
            <w:r w:rsidRPr="0080233E">
              <w:rPr>
                <w:rFonts w:ascii="Liberation Serif" w:hAnsi="Liberation Serif"/>
                <w:sz w:val="24"/>
                <w:szCs w:val="24"/>
              </w:rPr>
              <w:t>/</w:t>
            </w:r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file</w:t>
            </w:r>
            <w:r w:rsidRPr="0080233E">
              <w:rPr>
                <w:rFonts w:ascii="Liberation Serif" w:hAnsi="Liberation Serif"/>
                <w:sz w:val="24"/>
                <w:szCs w:val="24"/>
              </w:rPr>
              <w:t>/68177-</w:t>
            </w:r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master</w:t>
            </w:r>
            <w:r w:rsidRPr="0080233E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klass</w:t>
            </w:r>
            <w:proofErr w:type="spellEnd"/>
            <w:r w:rsidRPr="0080233E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vozrozhdenie</w:t>
            </w:r>
            <w:proofErr w:type="spellEnd"/>
            <w:r w:rsidRPr="0080233E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starinnogo</w:t>
            </w:r>
            <w:proofErr w:type="spellEnd"/>
            <w:r w:rsidRPr="0080233E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 w:rsidRPr="0080233E">
              <w:rPr>
                <w:rFonts w:ascii="Liberation Serif" w:hAnsi="Liberation Serif"/>
                <w:sz w:val="24"/>
                <w:szCs w:val="24"/>
                <w:lang w:val="en-US"/>
              </w:rPr>
              <w:t>promysla</w:t>
            </w:r>
            <w:bookmarkEnd w:id="2"/>
            <w:proofErr w:type="spellEnd"/>
          </w:p>
        </w:tc>
      </w:tr>
      <w:tr w:rsidR="004377D7" w:rsidRPr="00616C81" w:rsidTr="007637C9">
        <w:tc>
          <w:tcPr>
            <w:tcW w:w="10632" w:type="dxa"/>
            <w:gridSpan w:val="2"/>
          </w:tcPr>
          <w:p w:rsidR="004377D7" w:rsidRDefault="004377D7" w:rsidP="00C538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Цифровые следы образовательной практики (в виде ссылок)</w:t>
            </w:r>
          </w:p>
          <w:p w:rsidR="004377D7" w:rsidRPr="00616C81" w:rsidRDefault="004377D7" w:rsidP="00C538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377D7">
              <w:rPr>
                <w:rFonts w:ascii="Liberation Serif" w:hAnsi="Liberation Serif"/>
                <w:sz w:val="24"/>
                <w:szCs w:val="24"/>
              </w:rPr>
              <w:t>https://drive.google.com/drive/folders/1OHlv6ENyA4zpm9tvimUZ5NtNwtXamS9r?usp=sharing</w:t>
            </w:r>
          </w:p>
        </w:tc>
      </w:tr>
      <w:tr w:rsidR="005F301F" w:rsidRPr="00616C81" w:rsidTr="004377D7">
        <w:tc>
          <w:tcPr>
            <w:tcW w:w="2164" w:type="dxa"/>
          </w:tcPr>
          <w:p w:rsidR="005F301F" w:rsidRPr="00616C81" w:rsidRDefault="005F301F" w:rsidP="00F72D4C">
            <w:pPr>
              <w:rPr>
                <w:rFonts w:ascii="Liberation Serif" w:hAnsi="Liberation Serif"/>
                <w:sz w:val="24"/>
                <w:szCs w:val="24"/>
              </w:rPr>
            </w:pPr>
            <w:r w:rsidRPr="00616C81">
              <w:rPr>
                <w:rFonts w:ascii="Liberation Serif" w:hAnsi="Liberation Serif"/>
                <w:sz w:val="24"/>
                <w:szCs w:val="24"/>
              </w:rPr>
              <w:t>Краткая аннотация образовательной практики (текст для опубликования в цифровом реестре образовательных практик, не более 1500 знаков)</w:t>
            </w:r>
          </w:p>
        </w:tc>
        <w:tc>
          <w:tcPr>
            <w:tcW w:w="8468" w:type="dxa"/>
          </w:tcPr>
          <w:p w:rsidR="00616C81" w:rsidRPr="005A07AF" w:rsidRDefault="00BA4C19" w:rsidP="00BA4C1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Образовательная практика «</w:t>
            </w:r>
            <w:r w:rsidRPr="00616C81">
              <w:rPr>
                <w:rFonts w:ascii="Liberation Serif" w:hAnsi="Liberation Serif"/>
                <w:sz w:val="24"/>
                <w:szCs w:val="24"/>
              </w:rPr>
              <w:t>Внедрение национально-регионального компонента в учебный процесс в рамках реализации образовательной программы «Творчество души»</w:t>
            </w:r>
            <w:r w:rsidR="0014241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предполагает изучение </w:t>
            </w:r>
            <w:r>
              <w:rPr>
                <w:rFonts w:ascii="Liberation Serif" w:hAnsi="Liberation Serif"/>
                <w:spacing w:val="-1"/>
                <w:sz w:val="24"/>
                <w:szCs w:val="24"/>
              </w:rPr>
              <w:t>теоретического</w:t>
            </w:r>
            <w:r w:rsidR="00616C81" w:rsidRPr="005A07A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материал</w:t>
            </w:r>
            <w:r>
              <w:rPr>
                <w:rFonts w:ascii="Liberation Serif" w:hAnsi="Liberation Serif"/>
                <w:spacing w:val="-1"/>
                <w:sz w:val="24"/>
                <w:szCs w:val="24"/>
              </w:rPr>
              <w:t>а</w:t>
            </w:r>
            <w:r w:rsidR="00616C81" w:rsidRPr="005A07A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во взаимосвязи </w:t>
            </w:r>
            <w:r w:rsidR="00616C81" w:rsidRPr="005A07AF">
              <w:rPr>
                <w:rFonts w:ascii="Liberation Serif" w:hAnsi="Liberation Serif"/>
                <w:spacing w:val="-1"/>
                <w:sz w:val="24"/>
                <w:szCs w:val="24"/>
              </w:rPr>
              <w:t>с практическим его применением и преподаётся с опорой на житейский опыт обучающихся</w:t>
            </w:r>
            <w:r w:rsidR="0080233E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и изучение быта и традиций КМНС</w:t>
            </w:r>
            <w:r w:rsidR="00616C81" w:rsidRPr="005A07AF">
              <w:rPr>
                <w:rFonts w:ascii="Liberation Serif" w:hAnsi="Liberation Serif"/>
                <w:spacing w:val="-1"/>
                <w:sz w:val="24"/>
                <w:szCs w:val="24"/>
              </w:rPr>
              <w:t>; активно    используются    технологии диффере</w:t>
            </w:r>
            <w:r>
              <w:rPr>
                <w:rFonts w:ascii="Liberation Serif" w:hAnsi="Liberation Serif"/>
                <w:spacing w:val="-1"/>
                <w:sz w:val="24"/>
                <w:szCs w:val="24"/>
              </w:rPr>
              <w:t>нцированного, игрового обучени</w:t>
            </w:r>
            <w:r w:rsidR="00142416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я; </w:t>
            </w:r>
            <w:r>
              <w:rPr>
                <w:rFonts w:ascii="Liberation Serif" w:hAnsi="Liberation Serif"/>
                <w:spacing w:val="-1"/>
                <w:sz w:val="24"/>
                <w:szCs w:val="24"/>
              </w:rPr>
              <w:t>используются</w:t>
            </w:r>
            <w:r w:rsidR="00616C81" w:rsidRPr="005A07A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схем</w:t>
            </w:r>
            <w:r>
              <w:rPr>
                <w:rFonts w:ascii="Liberation Serif" w:hAnsi="Liberation Serif"/>
                <w:spacing w:val="-1"/>
                <w:sz w:val="24"/>
                <w:szCs w:val="24"/>
              </w:rPr>
              <w:t>ы</w:t>
            </w:r>
            <w:r w:rsidR="00616C81" w:rsidRPr="005A07AF">
              <w:rPr>
                <w:rFonts w:ascii="Liberation Serif" w:hAnsi="Liberation Serif"/>
                <w:spacing w:val="-1"/>
                <w:sz w:val="24"/>
                <w:szCs w:val="24"/>
              </w:rPr>
              <w:t>, технологи</w:t>
            </w:r>
            <w:r>
              <w:rPr>
                <w:rFonts w:ascii="Liberation Serif" w:hAnsi="Liberation Serif"/>
                <w:spacing w:val="-1"/>
                <w:sz w:val="24"/>
                <w:szCs w:val="24"/>
              </w:rPr>
              <w:t>ческие</w:t>
            </w:r>
            <w:r w:rsidR="00616C81" w:rsidRPr="005A07A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карт</w:t>
            </w:r>
            <w:r>
              <w:rPr>
                <w:rFonts w:ascii="Liberation Serif" w:hAnsi="Liberation Serif"/>
                <w:spacing w:val="-1"/>
                <w:sz w:val="24"/>
                <w:szCs w:val="24"/>
              </w:rPr>
              <w:t>ы</w:t>
            </w:r>
            <w:r w:rsidR="00616C81" w:rsidRPr="005A07A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для</w:t>
            </w:r>
            <w:r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поэтапного изготовления изделий</w:t>
            </w:r>
            <w:r w:rsidR="00142416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. </w:t>
            </w:r>
            <w:r w:rsidR="00616C81" w:rsidRPr="005A07AF">
              <w:rPr>
                <w:rFonts w:ascii="Liberation Serif" w:hAnsi="Liberation Serif"/>
                <w:spacing w:val="-1"/>
                <w:sz w:val="24"/>
                <w:szCs w:val="24"/>
              </w:rPr>
              <w:t>Использование игровых заданий, ребусов, головоломок повышает мотивацию детей к занятиям, разв</w:t>
            </w:r>
            <w:r w:rsidR="00142416">
              <w:rPr>
                <w:rFonts w:ascii="Liberation Serif" w:hAnsi="Liberation Serif"/>
                <w:spacing w:val="-1"/>
                <w:sz w:val="24"/>
                <w:szCs w:val="24"/>
              </w:rPr>
              <w:t>ивает познавательную активность.</w:t>
            </w:r>
          </w:p>
          <w:p w:rsidR="005F301F" w:rsidRPr="00E7543E" w:rsidRDefault="00142416" w:rsidP="00E7543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В практику </w:t>
            </w:r>
            <w:r w:rsidR="00616C81" w:rsidRPr="005A07AF">
              <w:rPr>
                <w:rFonts w:ascii="Liberation Serif" w:hAnsi="Liberation Serif"/>
                <w:spacing w:val="-1"/>
                <w:sz w:val="24"/>
                <w:szCs w:val="24"/>
              </w:rPr>
              <w:t>включены занятия-эксперименты, где в роли помощника или руководителя выступают сами ребята. Экспериментальная работа заключается в поиске различных технологий</w:t>
            </w:r>
            <w:r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изготовления заданного изделия. Практика предусматривает</w:t>
            </w:r>
            <w:r w:rsidR="00616C81" w:rsidRPr="005A07AF">
              <w:rPr>
                <w:rFonts w:ascii="Liberation Serif" w:hAnsi="Liberation Serif"/>
                <w:spacing w:val="-1"/>
                <w:sz w:val="24"/>
                <w:szCs w:val="24"/>
              </w:rPr>
              <w:t xml:space="preserve"> знакомство с природными, бытовыми, национальными особенностями родн</w:t>
            </w:r>
            <w:r>
              <w:rPr>
                <w:rFonts w:ascii="Liberation Serif" w:hAnsi="Liberation Serif"/>
                <w:spacing w:val="-1"/>
                <w:sz w:val="24"/>
                <w:szCs w:val="24"/>
              </w:rPr>
              <w:t>ого края в рамках экскурсионной и проектной деятельности.</w:t>
            </w:r>
          </w:p>
        </w:tc>
        <w:bookmarkStart w:id="3" w:name="_GoBack"/>
        <w:bookmarkEnd w:id="3"/>
      </w:tr>
    </w:tbl>
    <w:p w:rsidR="00C538E6" w:rsidRPr="00C538E6" w:rsidRDefault="00C538E6" w:rsidP="00C538E6">
      <w:pPr>
        <w:jc w:val="center"/>
        <w:rPr>
          <w:rFonts w:ascii="Liberation Serif" w:hAnsi="Liberation Serif"/>
          <w:sz w:val="28"/>
          <w:szCs w:val="28"/>
        </w:rPr>
      </w:pPr>
    </w:p>
    <w:sectPr w:rsidR="00C538E6" w:rsidRPr="00C5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99F"/>
    <w:multiLevelType w:val="multilevel"/>
    <w:tmpl w:val="A384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1307C"/>
    <w:multiLevelType w:val="hybridMultilevel"/>
    <w:tmpl w:val="CFEE9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12597"/>
    <w:multiLevelType w:val="hybridMultilevel"/>
    <w:tmpl w:val="B940704A"/>
    <w:lvl w:ilvl="0" w:tplc="1512B978">
      <w:start w:val="65535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878B2"/>
    <w:multiLevelType w:val="hybridMultilevel"/>
    <w:tmpl w:val="A712D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4780E"/>
    <w:multiLevelType w:val="hybridMultilevel"/>
    <w:tmpl w:val="00A0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A0D95"/>
    <w:multiLevelType w:val="hybridMultilevel"/>
    <w:tmpl w:val="6002A0EA"/>
    <w:lvl w:ilvl="0" w:tplc="1512B978">
      <w:start w:val="65535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690FB7"/>
    <w:multiLevelType w:val="multilevel"/>
    <w:tmpl w:val="1464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B2EED"/>
    <w:multiLevelType w:val="hybridMultilevel"/>
    <w:tmpl w:val="E006CE44"/>
    <w:lvl w:ilvl="0" w:tplc="DCF07A5C">
      <w:start w:val="1"/>
      <w:numFmt w:val="bullet"/>
      <w:lvlText w:val="–"/>
      <w:lvlJc w:val="left"/>
      <w:pPr>
        <w:ind w:left="108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AC1E3E"/>
    <w:multiLevelType w:val="hybridMultilevel"/>
    <w:tmpl w:val="BBCAA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89"/>
    <w:rsid w:val="000363D6"/>
    <w:rsid w:val="00142416"/>
    <w:rsid w:val="00146417"/>
    <w:rsid w:val="001E1888"/>
    <w:rsid w:val="00211CD2"/>
    <w:rsid w:val="004377D7"/>
    <w:rsid w:val="004A44E7"/>
    <w:rsid w:val="00513669"/>
    <w:rsid w:val="005F301F"/>
    <w:rsid w:val="00616C81"/>
    <w:rsid w:val="007217AF"/>
    <w:rsid w:val="007B6853"/>
    <w:rsid w:val="0080233E"/>
    <w:rsid w:val="00815B77"/>
    <w:rsid w:val="00841C47"/>
    <w:rsid w:val="00936E9F"/>
    <w:rsid w:val="009652B3"/>
    <w:rsid w:val="00971489"/>
    <w:rsid w:val="00A21A24"/>
    <w:rsid w:val="00B232D3"/>
    <w:rsid w:val="00BA4C19"/>
    <w:rsid w:val="00BD2AA6"/>
    <w:rsid w:val="00C538E6"/>
    <w:rsid w:val="00CA0925"/>
    <w:rsid w:val="00E7543E"/>
    <w:rsid w:val="00F72D4C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21FB"/>
  <w15:chartTrackingRefBased/>
  <w15:docId w15:val="{03564077-847C-4E3B-B3FC-078D5AFB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41C4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D2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prochee/prochee/5361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крафт</dc:creator>
  <cp:keywords/>
  <dc:description/>
  <cp:lastModifiedBy>крафт</cp:lastModifiedBy>
  <cp:revision>11</cp:revision>
  <dcterms:created xsi:type="dcterms:W3CDTF">2023-04-05T07:20:00Z</dcterms:created>
  <dcterms:modified xsi:type="dcterms:W3CDTF">2023-04-18T05:40:00Z</dcterms:modified>
</cp:coreProperties>
</file>