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8A" w:rsidRDefault="00B74DB4" w:rsidP="00B74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74DB4">
        <w:rPr>
          <w:rFonts w:ascii="Times New Roman" w:hAnsi="Times New Roman" w:cs="Times New Roman"/>
          <w:b/>
          <w:sz w:val="28"/>
          <w:szCs w:val="28"/>
        </w:rPr>
        <w:t>Информационная карта образовательной практики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4DB4" w:rsidRDefault="00B74DB4" w:rsidP="00B7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2"/>
        <w:gridCol w:w="5133"/>
      </w:tblGrid>
      <w:tr w:rsidR="00B74DB4" w:rsidTr="00B74DB4">
        <w:tc>
          <w:tcPr>
            <w:tcW w:w="4672" w:type="dxa"/>
          </w:tcPr>
          <w:p w:rsidR="00B74DB4" w:rsidRDefault="00B74DB4" w:rsidP="00B7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673" w:type="dxa"/>
          </w:tcPr>
          <w:p w:rsidR="00B74DB4" w:rsidRDefault="00B74DB4" w:rsidP="00B7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«Сити </w:t>
            </w:r>
            <w:r w:rsidR="00E31B0C">
              <w:rPr>
                <w:rFonts w:ascii="Times New Roman" w:hAnsi="Times New Roman" w:cs="Times New Roman"/>
                <w:b/>
                <w:sz w:val="28"/>
                <w:szCs w:val="28"/>
              </w:rPr>
              <w:t>фермер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74DB4" w:rsidTr="00B74DB4">
        <w:tc>
          <w:tcPr>
            <w:tcW w:w="4672" w:type="dxa"/>
          </w:tcPr>
          <w:p w:rsidR="00B74DB4" w:rsidRDefault="00B74DB4" w:rsidP="00B7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B74DB4" w:rsidRDefault="00B74DB4" w:rsidP="00B7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Продовольственна</w:t>
            </w:r>
            <w:r w:rsidR="00E31B0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безопасность (гидропоника)</w:t>
            </w:r>
          </w:p>
        </w:tc>
      </w:tr>
      <w:tr w:rsidR="00B74DB4" w:rsidTr="00B74DB4">
        <w:tc>
          <w:tcPr>
            <w:tcW w:w="4672" w:type="dxa"/>
          </w:tcPr>
          <w:p w:rsidR="00B74DB4" w:rsidRDefault="00B74DB4" w:rsidP="00B7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-разработчик</w:t>
            </w:r>
          </w:p>
        </w:tc>
        <w:tc>
          <w:tcPr>
            <w:tcW w:w="4673" w:type="dxa"/>
          </w:tcPr>
          <w:p w:rsidR="00B74DB4" w:rsidRDefault="00B74DB4" w:rsidP="00B7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Галкина Лариса Владимировна, педагог дополнительного образования</w:t>
            </w:r>
          </w:p>
        </w:tc>
      </w:tr>
      <w:tr w:rsidR="00B74DB4" w:rsidTr="00B74DB4">
        <w:tc>
          <w:tcPr>
            <w:tcW w:w="4672" w:type="dxa"/>
          </w:tcPr>
          <w:p w:rsidR="00B74DB4" w:rsidRDefault="00B74DB4" w:rsidP="00B7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73" w:type="dxa"/>
          </w:tcPr>
          <w:p w:rsidR="00B74DB4" w:rsidRDefault="00B74DB4" w:rsidP="00B7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DB4">
              <w:rPr>
                <w:rFonts w:ascii="Times New Roman" w:hAnsi="Times New Roman" w:cs="Times New Roman"/>
                <w:b/>
                <w:sz w:val="28"/>
                <w:szCs w:val="28"/>
              </w:rPr>
              <w:t>https://ctzr.ru/</w:t>
            </w:r>
          </w:p>
        </w:tc>
      </w:tr>
      <w:tr w:rsidR="00B74DB4" w:rsidTr="00B74DB4">
        <w:tc>
          <w:tcPr>
            <w:tcW w:w="4672" w:type="dxa"/>
          </w:tcPr>
          <w:p w:rsidR="00B74DB4" w:rsidRDefault="00B74DB4" w:rsidP="00E31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дополнительной </w:t>
            </w:r>
            <w:r w:rsidR="00E31B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общеобразовательной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общеразвивавающей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673" w:type="dxa"/>
          </w:tcPr>
          <w:p w:rsidR="00B74DB4" w:rsidRDefault="00E31B0C" w:rsidP="00B7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7844F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https://disk.yandex.ru/i/OFN1rfGi7VLZ-g</w:t>
              </w:r>
            </w:hyperlink>
          </w:p>
          <w:p w:rsidR="00E31B0C" w:rsidRDefault="00E31B0C" w:rsidP="00B7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4DB4" w:rsidRPr="00B74DB4" w:rsidRDefault="00B74DB4" w:rsidP="00B74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4DB4" w:rsidRPr="00B7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5B"/>
    <w:rsid w:val="0008688A"/>
    <w:rsid w:val="001C5D5B"/>
    <w:rsid w:val="002E3E80"/>
    <w:rsid w:val="00B74DB4"/>
    <w:rsid w:val="00E31B0C"/>
    <w:rsid w:val="00E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C7321-2376-4474-B1EA-E058F172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1B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OFN1rfGi7VLZ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FC26-0AA1-44AE-BCB8-01381865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2023-04-21T05:35:00Z</dcterms:created>
  <dcterms:modified xsi:type="dcterms:W3CDTF">2023-04-21T06:03:00Z</dcterms:modified>
</cp:coreProperties>
</file>