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54" w:rsidRDefault="000C682C" w:rsidP="009477A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2A5">
        <w:rPr>
          <w:rFonts w:ascii="Times New Roman" w:hAnsi="Times New Roman" w:cs="Times New Roman"/>
          <w:b/>
          <w:bCs/>
          <w:sz w:val="24"/>
          <w:szCs w:val="24"/>
        </w:rPr>
        <w:t>Методическая рамка образовательной практики</w:t>
      </w:r>
    </w:p>
    <w:p w:rsidR="0013558E" w:rsidRDefault="0013558E" w:rsidP="009477AB">
      <w:pPr>
        <w:spacing w:after="0" w:line="276" w:lineRule="auto"/>
        <w:jc w:val="center"/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практики</w:t>
            </w:r>
          </w:p>
        </w:tc>
        <w:tc>
          <w:tcPr>
            <w:tcW w:w="6520" w:type="dxa"/>
          </w:tcPr>
          <w:p w:rsidR="0013558E" w:rsidRPr="00E75377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«Живое слово»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520" w:type="dxa"/>
          </w:tcPr>
          <w:p w:rsidR="0013558E" w:rsidRPr="00E75377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АРТ-ПРОГРЕСС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6520" w:type="dxa"/>
          </w:tcPr>
          <w:p w:rsidR="0013558E" w:rsidRPr="00E75377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Театральное направление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Какая цель достигнута?</w:t>
            </w:r>
          </w:p>
        </w:tc>
        <w:tc>
          <w:tcPr>
            <w:tcW w:w="6520" w:type="dxa"/>
          </w:tcPr>
          <w:p w:rsidR="001965CD" w:rsidRPr="00E75377" w:rsidRDefault="0013558E" w:rsidP="001965CD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Раскрытие творческой индивидуальности учащегося, а также формирование художественно-творческой компетенции исполнителя (чтеца)</w:t>
            </w:r>
            <w:r w:rsidR="001965CD" w:rsidRPr="00E753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Какие задачи решены?</w:t>
            </w:r>
          </w:p>
        </w:tc>
        <w:tc>
          <w:tcPr>
            <w:tcW w:w="6520" w:type="dxa"/>
          </w:tcPr>
          <w:p w:rsidR="0013558E" w:rsidRPr="00E75377" w:rsidRDefault="00CF129B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чтецких навыков: правильного и естественного </w:t>
            </w:r>
            <w:proofErr w:type="spellStart"/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, дыхания, правильной артикуляции, четкой дикции, логический и фонетический разбор материала.</w:t>
            </w:r>
          </w:p>
          <w:p w:rsidR="0013558E" w:rsidRPr="00E75377" w:rsidRDefault="00CF129B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Развитие актёрских способностей: кинолента внутреннего видения, сверхзадача материала, чувство темпа и ритма.</w:t>
            </w:r>
          </w:p>
          <w:p w:rsidR="0013558E" w:rsidRPr="00E75377" w:rsidRDefault="00CF129B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Укрепление голосового аппарата, увеличение объема дыхания.</w:t>
            </w:r>
          </w:p>
          <w:p w:rsidR="0013558E" w:rsidRPr="00E75377" w:rsidRDefault="00CF129B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Развитие активного, прочувствованного и осознанного восприятия литературного материала.</w:t>
            </w:r>
          </w:p>
          <w:p w:rsidR="0013558E" w:rsidRPr="00E75377" w:rsidRDefault="00CF129B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Раскрепощение учащегося, 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формирование уверенности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в себе перед любой зрительской аудиторией.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Какие дети по возрасту обучались?</w:t>
            </w:r>
          </w:p>
        </w:tc>
        <w:tc>
          <w:tcPr>
            <w:tcW w:w="6520" w:type="dxa"/>
          </w:tcPr>
          <w:p w:rsidR="0013558E" w:rsidRPr="00E75377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От 8 до 17 лет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Какие категории обучающихся обучались?</w:t>
            </w:r>
          </w:p>
          <w:p w:rsidR="0013558E" w:rsidRPr="007162A5" w:rsidRDefault="0013558E" w:rsidP="0013558E">
            <w:pPr>
              <w:numPr>
                <w:ilvl w:val="0"/>
                <w:numId w:val="1"/>
              </w:numPr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3558E" w:rsidRPr="00E75377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В студию художественного слова «</w:t>
            </w:r>
            <w:r w:rsidRPr="00E75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5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» принимаются все желающие без ограничений, в том числе обучающиеся, демонстрирующие высокие и низкие образовательные результаты, а также дети с ограниченными возможностями здоровья и инвалидностью.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На какие научно-педагогические и методические подходы опирались?</w:t>
            </w:r>
          </w:p>
        </w:tc>
        <w:tc>
          <w:tcPr>
            <w:tcW w:w="6520" w:type="dxa"/>
          </w:tcPr>
          <w:p w:rsidR="0013558E" w:rsidRPr="00E75377" w:rsidRDefault="001965CD" w:rsidP="001965CD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Личностный подход к каждому ученику.</w:t>
            </w:r>
          </w:p>
          <w:p w:rsidR="0013558E" w:rsidRPr="00E75377" w:rsidRDefault="001965CD" w:rsidP="001965CD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Культурологический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подход (построение образовательной деятельности с учетом культурного наследия, традиционных норм и ценностей в обществе).</w:t>
            </w:r>
          </w:p>
          <w:p w:rsidR="001965CD" w:rsidRPr="00E75377" w:rsidRDefault="001965CD" w:rsidP="001965CD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подход (особый упор на самостоятельную работу, самоконтроль и самоанализ при чтении материала).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Какие нормы, традиции сохранялись?</w:t>
            </w:r>
          </w:p>
        </w:tc>
        <w:tc>
          <w:tcPr>
            <w:tcW w:w="6520" w:type="dxa"/>
          </w:tcPr>
          <w:p w:rsidR="0013558E" w:rsidRPr="00E75377" w:rsidRDefault="00DC4A5A" w:rsidP="00DC4A5A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Сохранялись нормы педагогической этики, основанные на принципах профессиональности, ответственности, справедливости, демократичности, партнерства и солидарности.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В чем новизна подхода в преподавании ДООП?</w:t>
            </w:r>
          </w:p>
        </w:tc>
        <w:tc>
          <w:tcPr>
            <w:tcW w:w="6520" w:type="dxa"/>
          </w:tcPr>
          <w:p w:rsidR="00894C1A" w:rsidRDefault="007F0DD0" w:rsidP="00DC4A5A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В преподавании дополнительной общеобразовательной программы </w:t>
            </w:r>
            <w:r w:rsidR="00DC4A5A" w:rsidRPr="00E75377">
              <w:rPr>
                <w:rFonts w:ascii="Times New Roman" w:hAnsi="Times New Roman" w:cs="Times New Roman"/>
                <w:sz w:val="24"/>
                <w:szCs w:val="24"/>
              </w:rPr>
              <w:t>реализуется комплексная подготовка учащихся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к публичному выступлению (сценическая речь, актёрское мастерство</w:t>
            </w:r>
            <w:r w:rsidR="00DC4A5A"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C4A5A" w:rsidRPr="00E75377">
              <w:rPr>
                <w:rFonts w:ascii="Times New Roman" w:hAnsi="Times New Roman" w:cs="Times New Roman"/>
                <w:sz w:val="24"/>
                <w:szCs w:val="24"/>
              </w:rPr>
              <w:t>, адаптированная для детей и подростков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58E" w:rsidRPr="00E75377" w:rsidRDefault="007F0DD0" w:rsidP="00DC4A5A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и назначение образовательной практики в содержании и реализации вашей ДООП</w:t>
            </w:r>
          </w:p>
        </w:tc>
        <w:tc>
          <w:tcPr>
            <w:tcW w:w="6520" w:type="dxa"/>
          </w:tcPr>
          <w:p w:rsidR="0013558E" w:rsidRPr="00E75377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«Литературная гостиная «Живое слово» занимает важное место в реализации ДООП, так как является регулярной практической </w:t>
            </w:r>
            <w:r w:rsidR="00406F36" w:rsidRPr="00E75377">
              <w:rPr>
                <w:rFonts w:ascii="Times New Roman" w:hAnsi="Times New Roman" w:cs="Times New Roman"/>
                <w:sz w:val="24"/>
                <w:szCs w:val="24"/>
              </w:rPr>
              <w:t>площадкой для учащих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ся, где он</w:t>
            </w:r>
            <w:r w:rsidR="00406F36" w:rsidRPr="00E75377">
              <w:rPr>
                <w:rFonts w:ascii="Times New Roman" w:hAnsi="Times New Roman" w:cs="Times New Roman"/>
                <w:sz w:val="24"/>
                <w:szCs w:val="24"/>
              </w:rPr>
              <w:t>и получаю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т возможность для публично</w:t>
            </w:r>
            <w:r w:rsidR="00406F36" w:rsidRPr="00E75377">
              <w:rPr>
                <w:rFonts w:ascii="Times New Roman" w:hAnsi="Times New Roman" w:cs="Times New Roman"/>
                <w:sz w:val="24"/>
                <w:szCs w:val="24"/>
              </w:rPr>
              <w:t>го выступления, что повышает их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чтецкие навыки.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В чем новизна методик, технологий обучения и воспитания?</w:t>
            </w:r>
          </w:p>
        </w:tc>
        <w:tc>
          <w:tcPr>
            <w:tcW w:w="6520" w:type="dxa"/>
          </w:tcPr>
          <w:p w:rsidR="0013558E" w:rsidRPr="00E75377" w:rsidRDefault="0013558E" w:rsidP="00406F36">
            <w:pPr>
              <w:spacing w:line="276" w:lineRule="auto"/>
              <w:ind w:left="175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Каждое мероприятие имеет формат художественного проекта (</w:t>
            </w:r>
            <w:r w:rsidRPr="00E7537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проектной деятельности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) – обучающиеся под руководством педагога выбирают и обсуждают</w:t>
            </w:r>
            <w:r w:rsidR="00406F36"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тему и литературные произведения, которые будут звучать в литературной гостиной, знакомятся с биографией автора, изучают историю создания произведения, готовят реквизит, костюмы</w:t>
            </w:r>
            <w:r w:rsidR="00D23998"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и пр</w:t>
            </w:r>
            <w:r w:rsidR="00406F36" w:rsidRPr="00E7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результаты достигнуты обучающимися?</w:t>
            </w:r>
          </w:p>
        </w:tc>
        <w:tc>
          <w:tcPr>
            <w:tcW w:w="6520" w:type="dxa"/>
          </w:tcPr>
          <w:p w:rsidR="0013558E" w:rsidRPr="00E75377" w:rsidRDefault="0013558E" w:rsidP="00CF129B">
            <w:pPr>
              <w:spacing w:line="276" w:lineRule="auto"/>
              <w:ind w:left="142" w:right="3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Учащиеся будут иметь </w:t>
            </w:r>
            <w:r w:rsidR="00CF129B" w:rsidRPr="00E753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широкий литературный кругозор, </w:t>
            </w:r>
            <w:r w:rsidRPr="00E753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развитые чтецкие способности, уверенность при публичных выступлениях, что необхо</w:t>
            </w:r>
            <w:r w:rsidR="00CF129B" w:rsidRPr="00E753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димо в любой сфере деятельности</w:t>
            </w:r>
            <w:r w:rsidRPr="00E753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Какие ресурсы помогли? (материально-технические, информационные, интеллектуальные, организационные, кадровые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13558E" w:rsidRPr="00E75377" w:rsidRDefault="00D23998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  <w:r w:rsidR="00CF129B"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(аппаратура для проведения л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итературной гостиной).</w:t>
            </w:r>
          </w:p>
          <w:p w:rsidR="0013558E" w:rsidRPr="00E75377" w:rsidRDefault="00D23998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CF129B" w:rsidRPr="00E75377">
              <w:rPr>
                <w:rFonts w:ascii="Times New Roman" w:hAnsi="Times New Roman" w:cs="Times New Roman"/>
                <w:sz w:val="24"/>
                <w:szCs w:val="24"/>
              </w:rPr>
              <w:t>онные (подготовка площадки для л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итературной гостиной)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58E" w:rsidRPr="00E75377" w:rsidRDefault="00D23998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Информацио</w:t>
            </w:r>
            <w:r w:rsidR="00CF129B" w:rsidRPr="00E75377">
              <w:rPr>
                <w:rFonts w:ascii="Times New Roman" w:hAnsi="Times New Roman" w:cs="Times New Roman"/>
                <w:sz w:val="24"/>
                <w:szCs w:val="24"/>
              </w:rPr>
              <w:t>нные (афиша, анонсы проведения л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итературной гостиной в соц.сетях).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В чем результат образовательной практики?</w:t>
            </w:r>
          </w:p>
        </w:tc>
        <w:tc>
          <w:tcPr>
            <w:tcW w:w="6520" w:type="dxa"/>
          </w:tcPr>
          <w:p w:rsidR="0013558E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Сформированные навыки публичного выступления в литературных гостиных обучающиеся применяют в досуговых мероприятиях и учебе в школе, а в последующем смогут применить и в профессиональной деятельности.</w:t>
            </w:r>
          </w:p>
          <w:p w:rsidR="00205BF3" w:rsidRPr="00205BF3" w:rsidRDefault="0013558E" w:rsidP="00205BF3">
            <w:pPr>
              <w:spacing w:line="276" w:lineRule="auto"/>
              <w:ind w:left="142" w:right="3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достигают высоких результатов в творческих конкурсах. Например, </w:t>
            </w:r>
            <w:r w:rsidR="00205BF3" w:rsidRPr="00205BF3">
              <w:rPr>
                <w:rFonts w:ascii="Times New Roman" w:hAnsi="Times New Roman" w:cs="Times New Roman"/>
                <w:sz w:val="24"/>
                <w:szCs w:val="24"/>
              </w:rPr>
              <w:t>Городской конкурс художественного чтения в рамках Городского фестиваля детского и юношеского творчества "Эстафета искусств - 2023"</w:t>
            </w:r>
            <w:r w:rsidR="00205BF3">
              <w:rPr>
                <w:rFonts w:ascii="Times New Roman" w:hAnsi="Times New Roman" w:cs="Times New Roman"/>
                <w:sz w:val="24"/>
                <w:szCs w:val="24"/>
              </w:rPr>
              <w:t xml:space="preserve">, Конкурс творческого мастерства «Мастер сцены», </w:t>
            </w:r>
          </w:p>
          <w:p w:rsidR="0013558E" w:rsidRPr="00205BF3" w:rsidRDefault="00205BF3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05B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Фестиваль-конкурс театрального искусства «Театральный Олимп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В чем воспитательный эффект образовательной практики?</w:t>
            </w:r>
          </w:p>
        </w:tc>
        <w:tc>
          <w:tcPr>
            <w:tcW w:w="6520" w:type="dxa"/>
          </w:tcPr>
          <w:p w:rsidR="0013558E" w:rsidRPr="007162A5" w:rsidRDefault="0013558E" w:rsidP="0013558E">
            <w:pPr>
              <w:pStyle w:val="a3"/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Подготавливая материал для проведения литературных гостиных, дети знакомятся с русской, советской, зарубежной литературой. Подобранные литературные произведения воспитывают в детях традиционные морально-этические ценности. Эмоциональное восприятие литературного материала, стремление</w:t>
            </w:r>
            <w:r w:rsidRPr="00177D00"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смысл</w:t>
            </w:r>
            <w:r w:rsidRPr="00177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</w:t>
            </w:r>
            <w:r w:rsidRPr="00177D00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во время его исполнения помогают прочувствовать литературные образы, заложенные авторами.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 xml:space="preserve">Есть ли методический результат в виде </w:t>
            </w:r>
            <w:r w:rsidRPr="00716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публикаций? (в виде ссылок)</w:t>
            </w:r>
          </w:p>
        </w:tc>
        <w:tc>
          <w:tcPr>
            <w:tcW w:w="6520" w:type="dxa"/>
          </w:tcPr>
          <w:p w:rsidR="0013558E" w:rsidRPr="007162A5" w:rsidRDefault="00894C1A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633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https://disk.yandex.ru/d/aSCrLRe2Z7dJcQ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Цифровые следы образовательной практики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виде ссылок)</w:t>
            </w:r>
          </w:p>
        </w:tc>
        <w:tc>
          <w:tcPr>
            <w:tcW w:w="6520" w:type="dxa"/>
          </w:tcPr>
          <w:p w:rsidR="0013558E" w:rsidRDefault="00205BF3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633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https://dtdim.mskobr.ru/edu-news/9757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4633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https://dtdim.mskobr.ru/edu-news/12397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BF3" w:rsidRDefault="00205BF3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633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https://dtdim.mskobr.ru/edu-news/10198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BF3" w:rsidRDefault="00205BF3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633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https://dtdim.mskobr.ru/edu-news/13846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BF3" w:rsidRPr="007162A5" w:rsidRDefault="00205BF3" w:rsidP="00894C1A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633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https://dtdim.mskobr.ru/edu-news/11344</w:t>
              </w:r>
            </w:hyperlink>
            <w:r w:rsidR="0089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558E" w:rsidTr="00D23998">
        <w:tc>
          <w:tcPr>
            <w:tcW w:w="3369" w:type="dxa"/>
          </w:tcPr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Краткая аннотация образовательной практики</w:t>
            </w:r>
          </w:p>
          <w:p w:rsidR="0013558E" w:rsidRPr="007162A5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162A5">
              <w:rPr>
                <w:rFonts w:ascii="Times New Roman" w:hAnsi="Times New Roman" w:cs="Times New Roman"/>
                <w:sz w:val="24"/>
                <w:szCs w:val="24"/>
              </w:rPr>
              <w:t>(текст для опубликования в цифровом реестре образовательных практик, не более 1500 знаков)</w:t>
            </w:r>
          </w:p>
        </w:tc>
        <w:tc>
          <w:tcPr>
            <w:tcW w:w="6520" w:type="dxa"/>
          </w:tcPr>
          <w:p w:rsidR="00406F36" w:rsidRPr="00E75377" w:rsidRDefault="00406F36" w:rsidP="00406F36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Сегодня различные мессенджеры и сеть интернет</w:t>
            </w:r>
            <w:r w:rsidR="00D23998"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заменяют живое слово и общение между людьми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. Вместе с этим, как результат, мы можем отметит</w:t>
            </w:r>
            <w:r w:rsidR="00CF129B" w:rsidRPr="00E75377">
              <w:rPr>
                <w:rFonts w:ascii="Times New Roman" w:hAnsi="Times New Roman" w:cs="Times New Roman"/>
                <w:sz w:val="24"/>
                <w:szCs w:val="24"/>
              </w:rPr>
              <w:t>ь среди подрастающего поколения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моменты: падение грамотности, отсутствие красивой правильной речи и литературного языка. </w:t>
            </w:r>
          </w:p>
          <w:p w:rsidR="00406F36" w:rsidRPr="00E75377" w:rsidRDefault="00406F36" w:rsidP="00406F36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становится в этом случае особым пространством, в котором объединяются возможности освоения культурного наследия общества, формирования духовно богатой личности с высокими нравственными идеалами, пробуждения желания к творчеству.</w:t>
            </w:r>
          </w:p>
          <w:p w:rsidR="00BF31CC" w:rsidRDefault="0013558E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Как известно, всё новое – это хорошо забытое старое. Ещё чуть больше полувека назад литературные гостиные имели большой спрос у большей части нашего общества. Данная образовательная практика позволяет не только возродить и дать второе дыхание этому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культурному явлению, но и воспитать интерес к нему</w:t>
            </w:r>
            <w:r w:rsidRPr="00205B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5377" w:rsidRPr="00205BF3">
              <w:rPr>
                <w:rFonts w:ascii="Times New Roman" w:hAnsi="Times New Roman" w:cs="Times New Roman"/>
                <w:sz w:val="24"/>
                <w:szCs w:val="24"/>
              </w:rPr>
              <w:t>Литературные гостиные проводятся во Дворце творчества «Неоткрытые острова» 5 лет.</w:t>
            </w:r>
          </w:p>
          <w:p w:rsidR="00BF31CC" w:rsidRDefault="0013558E" w:rsidP="00D95A79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23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практика «Литературная гостиная </w:t>
            </w:r>
            <w:r w:rsidR="00D239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23998">
              <w:rPr>
                <w:rFonts w:ascii="Times New Roman" w:hAnsi="Times New Roman" w:cs="Times New Roman"/>
                <w:b/>
                <w:sz w:val="24"/>
                <w:szCs w:val="24"/>
              </w:rPr>
              <w:t>Живое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нацелена на развитие творческих и артистических способностей учащихся. Речевые и актёрские тренинги, которые являются неотъемлемой частью подготовки учащихся к проведению литературных гостиных, позволяют быть раскрепощёнными на публике, уверенно владеть своим речевым аппаратом и доносить мысль до зрителя. </w:t>
            </w:r>
          </w:p>
          <w:p w:rsidR="00D95A79" w:rsidRPr="00E75377" w:rsidRDefault="00D95A79" w:rsidP="00D95A79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В гостиные приглашаются учащиеся Дворца творчества, их родители и все желающие. Для увеличения аудитории и расширения географии слушателей проводятся онлайн-трансляции литературных гостиных. Такой формат способствует пополнению рядов студии художественного слова </w:t>
            </w:r>
            <w:r w:rsidR="00AD3165" w:rsidRPr="00E753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165" w:rsidRPr="00E75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="00AD3165" w:rsidRPr="00E75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3165" w:rsidRPr="00E75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 w:rsidR="00AD3165" w:rsidRPr="00E753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558E" w:rsidRPr="007162A5" w:rsidRDefault="00D95A79" w:rsidP="0013558E">
            <w:pPr>
              <w:spacing w:line="276" w:lineRule="auto"/>
              <w:ind w:left="142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рактика </w:t>
            </w:r>
            <w:r w:rsidRPr="00E753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литературных гостиных </w:t>
            </w:r>
            <w:r w:rsidR="0013558E" w:rsidRPr="00E75377">
              <w:rPr>
                <w:rFonts w:ascii="Times New Roman" w:hAnsi="Times New Roman" w:cs="Times New Roman"/>
                <w:sz w:val="24"/>
                <w:szCs w:val="24"/>
              </w:rPr>
              <w:t>нацелена на сохранение и популяризацию живой речи,</w:t>
            </w:r>
            <w:r w:rsidR="0013558E">
              <w:rPr>
                <w:rFonts w:ascii="Times New Roman" w:hAnsi="Times New Roman" w:cs="Times New Roman"/>
                <w:sz w:val="24"/>
                <w:szCs w:val="24"/>
              </w:rPr>
              <w:t xml:space="preserve"> а также любви к литературе и русскому языку.</w:t>
            </w:r>
          </w:p>
        </w:tc>
      </w:tr>
    </w:tbl>
    <w:p w:rsidR="000C682C" w:rsidRDefault="000C682C" w:rsidP="007162A5">
      <w:pPr>
        <w:spacing w:line="276" w:lineRule="auto"/>
      </w:pPr>
    </w:p>
    <w:sectPr w:rsidR="000C682C" w:rsidSect="0071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6ABC"/>
    <w:multiLevelType w:val="multilevel"/>
    <w:tmpl w:val="F30832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B63FB"/>
    <w:multiLevelType w:val="hybridMultilevel"/>
    <w:tmpl w:val="9BF6C01C"/>
    <w:lvl w:ilvl="0" w:tplc="930256D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5D6C"/>
    <w:multiLevelType w:val="hybridMultilevel"/>
    <w:tmpl w:val="A76C7D06"/>
    <w:lvl w:ilvl="0" w:tplc="930256D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270B3"/>
    <w:multiLevelType w:val="hybridMultilevel"/>
    <w:tmpl w:val="FE50D870"/>
    <w:lvl w:ilvl="0" w:tplc="063A48A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A5"/>
    <w:rsid w:val="0006738E"/>
    <w:rsid w:val="000C682C"/>
    <w:rsid w:val="00107C21"/>
    <w:rsid w:val="001232CD"/>
    <w:rsid w:val="0013558E"/>
    <w:rsid w:val="001965CD"/>
    <w:rsid w:val="001C2A47"/>
    <w:rsid w:val="00205BF3"/>
    <w:rsid w:val="002349CE"/>
    <w:rsid w:val="0027225D"/>
    <w:rsid w:val="0030252F"/>
    <w:rsid w:val="00306892"/>
    <w:rsid w:val="00406F36"/>
    <w:rsid w:val="004D36A6"/>
    <w:rsid w:val="006D24EE"/>
    <w:rsid w:val="007162A5"/>
    <w:rsid w:val="007F0DD0"/>
    <w:rsid w:val="00877A48"/>
    <w:rsid w:val="00894C1A"/>
    <w:rsid w:val="008E0EDC"/>
    <w:rsid w:val="00906A42"/>
    <w:rsid w:val="00935557"/>
    <w:rsid w:val="009477AB"/>
    <w:rsid w:val="009E6868"/>
    <w:rsid w:val="00A83C2E"/>
    <w:rsid w:val="00A91B4C"/>
    <w:rsid w:val="00AD3165"/>
    <w:rsid w:val="00AF36DC"/>
    <w:rsid w:val="00B56648"/>
    <w:rsid w:val="00BF31CC"/>
    <w:rsid w:val="00C27330"/>
    <w:rsid w:val="00CA0174"/>
    <w:rsid w:val="00CA2EC5"/>
    <w:rsid w:val="00CF129B"/>
    <w:rsid w:val="00D23998"/>
    <w:rsid w:val="00D95A79"/>
    <w:rsid w:val="00DC4A5A"/>
    <w:rsid w:val="00E05D6B"/>
    <w:rsid w:val="00E75377"/>
    <w:rsid w:val="00E86828"/>
    <w:rsid w:val="00E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708A7-6B3F-42B4-B999-F40CADE3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8E"/>
    <w:pPr>
      <w:spacing w:after="0" w:line="240" w:lineRule="auto"/>
    </w:pPr>
  </w:style>
  <w:style w:type="table" w:styleId="a4">
    <w:name w:val="Table Grid"/>
    <w:basedOn w:val="a1"/>
    <w:uiPriority w:val="39"/>
    <w:rsid w:val="001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5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dim.mskobr.ru/edu-news/101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tdim.mskobr.ru/edu-news/123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tdim.mskobr.ru/edu-news/97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d/aSCrLRe2Z7dJcQ" TargetMode="External"/><Relationship Id="rId10" Type="http://schemas.openxmlformats.org/officeDocument/2006/relationships/hyperlink" Target="https://dtdim.mskobr.ru/edu-news/113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tdim.mskobr.ru/edu-news/13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2023-04-24T18:25:00Z</dcterms:created>
  <dcterms:modified xsi:type="dcterms:W3CDTF">2023-04-24T18:25:00Z</dcterms:modified>
</cp:coreProperties>
</file>