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0" w:rsidRPr="00022F2D" w:rsidRDefault="00343F8B" w:rsidP="00343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2D">
        <w:rPr>
          <w:rFonts w:ascii="Times New Roman" w:hAnsi="Times New Roman" w:cs="Times New Roman"/>
          <w:b/>
          <w:sz w:val="24"/>
          <w:szCs w:val="24"/>
        </w:rPr>
        <w:t>Методическая  рамка образовательной практики</w:t>
      </w: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343F8B" w:rsidRPr="00022F2D" w:rsidTr="00052CA3">
        <w:tc>
          <w:tcPr>
            <w:tcW w:w="2093" w:type="dxa"/>
          </w:tcPr>
          <w:p w:rsidR="00343F8B" w:rsidRPr="00022F2D" w:rsidRDefault="00343F8B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589" w:type="dxa"/>
          </w:tcPr>
          <w:p w:rsidR="00497859" w:rsidRPr="00022F2D" w:rsidRDefault="00343F8B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театрализованной  деятельности  </w:t>
            </w:r>
          </w:p>
          <w:p w:rsidR="00497859" w:rsidRPr="00022F2D" w:rsidRDefault="00343F8B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  <w:p w:rsidR="00343F8B" w:rsidRPr="00022F2D" w:rsidRDefault="00343F8B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«Магнитный театр </w:t>
            </w:r>
            <w:proofErr w:type="spellStart"/>
            <w:r w:rsidRPr="00022F2D">
              <w:rPr>
                <w:rFonts w:ascii="Times New Roman" w:hAnsi="Times New Roman" w:cs="Times New Roman"/>
                <w:i/>
                <w:sz w:val="24"/>
                <w:szCs w:val="24"/>
              </w:rPr>
              <w:t>колора</w:t>
            </w:r>
            <w:proofErr w:type="spellEnd"/>
            <w:r w:rsidRPr="00022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«Радуга»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343F8B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589" w:type="dxa"/>
          </w:tcPr>
          <w:p w:rsidR="00497859" w:rsidRPr="00022F2D" w:rsidRDefault="00343F8B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Номинация по художественной направленности.</w:t>
            </w:r>
          </w:p>
          <w:p w:rsidR="00343F8B" w:rsidRPr="00022F2D" w:rsidRDefault="00343F8B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– ПРОГРЕСС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343F8B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589" w:type="dxa"/>
          </w:tcPr>
          <w:p w:rsidR="00497859" w:rsidRPr="00022F2D" w:rsidRDefault="0089630D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направленность. </w:t>
            </w:r>
          </w:p>
          <w:p w:rsidR="00343F8B" w:rsidRPr="00022F2D" w:rsidRDefault="0089630D" w:rsidP="0049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Актуальный театр: инклюзивный театр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343F8B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8589" w:type="dxa"/>
          </w:tcPr>
          <w:p w:rsidR="00343F8B" w:rsidRPr="00022F2D" w:rsidRDefault="0089630D" w:rsidP="0089630D">
            <w:pPr>
              <w:pStyle w:val="a4"/>
              <w:spacing w:before="0" w:beforeAutospacing="0" w:after="0" w:afterAutospacing="0"/>
              <w:jc w:val="both"/>
            </w:pPr>
            <w:r w:rsidRPr="00022F2D">
              <w:t>Совершенствование образовательного процесса и удовлетворение потребностей родителей во всестороннем развитии детей с ОВЗ.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343F8B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8589" w:type="dxa"/>
          </w:tcPr>
          <w:p w:rsidR="0089630D" w:rsidRPr="00022F2D" w:rsidRDefault="0089630D" w:rsidP="00497859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r w:rsidRPr="00022F2D">
              <w:t xml:space="preserve">формирование у детей с ОВЗ слушательской и зрительской культуры, </w:t>
            </w:r>
          </w:p>
          <w:p w:rsidR="0089630D" w:rsidRPr="00022F2D" w:rsidRDefault="0089630D" w:rsidP="00497859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r w:rsidRPr="00022F2D">
              <w:t xml:space="preserve">обогащение жизненными впечатлениями, </w:t>
            </w:r>
          </w:p>
          <w:p w:rsidR="0089630D" w:rsidRPr="00022F2D" w:rsidRDefault="0089630D" w:rsidP="00497859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r w:rsidRPr="00022F2D">
              <w:t xml:space="preserve">реабилитация личностных качеств, </w:t>
            </w:r>
          </w:p>
          <w:p w:rsidR="0089630D" w:rsidRPr="00022F2D" w:rsidRDefault="0089630D" w:rsidP="00497859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r w:rsidRPr="00022F2D">
              <w:t xml:space="preserve">помощь в осмыслении жизненных задач, </w:t>
            </w:r>
          </w:p>
          <w:p w:rsidR="00343F8B" w:rsidRPr="00022F2D" w:rsidRDefault="0089630D" w:rsidP="00497859">
            <w:pPr>
              <w:pStyle w:val="a4"/>
              <w:numPr>
                <w:ilvl w:val="0"/>
                <w:numId w:val="1"/>
              </w:numPr>
              <w:tabs>
                <w:tab w:val="left" w:pos="162"/>
                <w:tab w:val="left" w:pos="318"/>
              </w:tabs>
              <w:spacing w:before="0" w:beforeAutospacing="0" w:after="0" w:afterAutospacing="0"/>
              <w:ind w:left="0" w:firstLine="0"/>
              <w:jc w:val="both"/>
            </w:pPr>
            <w:r w:rsidRPr="00022F2D">
              <w:t>развитие творческих способностей.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343F8B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8589" w:type="dxa"/>
          </w:tcPr>
          <w:p w:rsidR="00343F8B" w:rsidRPr="00022F2D" w:rsidRDefault="00352F24" w:rsidP="003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 (</w:t>
            </w:r>
            <w:r w:rsidR="0089630D" w:rsidRPr="00022F2D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89630D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</w:t>
            </w:r>
            <w:proofErr w:type="gram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обучались?</w:t>
            </w:r>
          </w:p>
        </w:tc>
        <w:tc>
          <w:tcPr>
            <w:tcW w:w="8589" w:type="dxa"/>
          </w:tcPr>
          <w:p w:rsidR="00343F8B" w:rsidRPr="00022F2D" w:rsidRDefault="0089630D" w:rsidP="0034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343F8B" w:rsidRPr="00022F2D" w:rsidTr="00052CA3">
        <w:tc>
          <w:tcPr>
            <w:tcW w:w="2093" w:type="dxa"/>
          </w:tcPr>
          <w:p w:rsidR="00343F8B" w:rsidRPr="00022F2D" w:rsidRDefault="0089630D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опирались?</w:t>
            </w:r>
          </w:p>
        </w:tc>
        <w:tc>
          <w:tcPr>
            <w:tcW w:w="8589" w:type="dxa"/>
          </w:tcPr>
          <w:p w:rsidR="00B82598" w:rsidRPr="00B82598" w:rsidRDefault="00B82598" w:rsidP="00497859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фундаментальные положения Л.С.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Выготского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 роли социальной среды как условии и источнике обучения и развития, соотношении обучения и развития особого ребенка; </w:t>
            </w:r>
          </w:p>
          <w:p w:rsidR="00B82598" w:rsidRPr="00B82598" w:rsidRDefault="00B82598" w:rsidP="00497859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теоретические основы системного подхода к образованию (В.Г. Афанасьев, И.В.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Блауберг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И.Я.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Лернер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Ф.Ф. Королев, В.Н. Садовский, Э.Г. Юдин и др.); </w:t>
            </w:r>
          </w:p>
          <w:p w:rsidR="00B82598" w:rsidRPr="00B82598" w:rsidRDefault="00B82598" w:rsidP="00497859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теоретические подходы к реализации дифференцированного подхода в обучении детей с ограниченными возможностями здоровья (Р.М.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Боскис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Т.А. Власова, В.И.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Лубовский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Р.Е. Левина, М.С. Певзнер и др.); </w:t>
            </w:r>
          </w:p>
          <w:p w:rsidR="00B82598" w:rsidRPr="00B82598" w:rsidRDefault="00B82598" w:rsidP="00497859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научные представления о структуре способностей (С.Л. Рубинштейн, Б.М. Теплов, В.Д.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Шадриков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др.); </w:t>
            </w:r>
          </w:p>
          <w:p w:rsidR="00343F8B" w:rsidRPr="00022F2D" w:rsidRDefault="00B82598" w:rsidP="00497859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научные представления о структуре и функциях образовательной среды (И.В. Ермакова, Н.И. Поливанова, А.И. Савенков, А.В. Хуторской, В.А. </w:t>
            </w:r>
            <w:proofErr w:type="spellStart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Ясвин</w:t>
            </w:r>
            <w:proofErr w:type="spellEnd"/>
            <w:r w:rsidRPr="00B825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др.). 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B82598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Какие нормы и традиции сохранялись? </w:t>
            </w:r>
          </w:p>
        </w:tc>
        <w:tc>
          <w:tcPr>
            <w:tcW w:w="8589" w:type="dxa"/>
          </w:tcPr>
          <w:p w:rsidR="00497859" w:rsidRPr="00022F2D" w:rsidRDefault="00B82598" w:rsidP="0049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-доступность театрализованной деятельности для дошкольников,</w:t>
            </w:r>
          </w:p>
          <w:p w:rsidR="00497859" w:rsidRPr="00022F2D" w:rsidRDefault="00497859" w:rsidP="0049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F2D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вариантность работы с детьми,</w:t>
            </w:r>
          </w:p>
          <w:p w:rsidR="00497859" w:rsidRPr="00022F2D" w:rsidRDefault="00497859" w:rsidP="00497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bCs/>
                <w:sz w:val="24"/>
                <w:szCs w:val="24"/>
              </w:rPr>
              <w:t>- учет индивидуальных особенностей развития,</w:t>
            </w:r>
          </w:p>
          <w:p w:rsidR="00497859" w:rsidRPr="00022F2D" w:rsidRDefault="00497859" w:rsidP="00497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bCs/>
                <w:sz w:val="24"/>
                <w:szCs w:val="24"/>
              </w:rPr>
              <w:t>- бережное отношение к процессу и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F2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результату детской деятельности,</w:t>
            </w:r>
          </w:p>
          <w:p w:rsidR="00497859" w:rsidRPr="00022F2D" w:rsidRDefault="00497859" w:rsidP="00497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F2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предметно-пространственная среда,</w:t>
            </w:r>
          </w:p>
          <w:p w:rsidR="00B82598" w:rsidRPr="00022F2D" w:rsidRDefault="00497859" w:rsidP="00497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2F2D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достаточный уровень квалификации педагогов.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B82598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8589" w:type="dxa"/>
          </w:tcPr>
          <w:p w:rsidR="0089630D" w:rsidRPr="00022F2D" w:rsidRDefault="006149BC" w:rsidP="0049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театрализованной  деятельности  детей с ОВЗ «Магнитный театр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колора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в рамках дополнительного образования позволяет решить многие актуальные проблемы, связанные с развитием коммуникативных качеств личности, с созданием положительного эмоционального настроя, решением коррекционных задач дополнительного обучения и воспитания  детей с ОВЗ.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6149BC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8589" w:type="dxa"/>
          </w:tcPr>
          <w:p w:rsidR="0089630D" w:rsidRPr="00022F2D" w:rsidRDefault="006149BC" w:rsidP="0061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ДООП образовательная практика «Магнитный театр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колора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«Радуга» является единственной практикой для детей с ОВЗ. Она является уникальной и  дает  возможность ребенку с ОВЗ удовлетворить его любые желания  и интересы, познакомиться с окружающим миром во всем его многообразии,  активизировать словарь и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звуко-произносительную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сторону речи.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6149BC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В чем новизна методик, технологий 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воспитания?</w:t>
            </w:r>
          </w:p>
        </w:tc>
        <w:tc>
          <w:tcPr>
            <w:tcW w:w="8589" w:type="dxa"/>
          </w:tcPr>
          <w:p w:rsidR="00B632A2" w:rsidRDefault="00B632A2" w:rsidP="0000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Идейной основой театра </w:t>
            </w:r>
            <w:r w:rsidRPr="005C391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proofErr w:type="spellStart"/>
            <w:r w:rsidRPr="005C3914">
              <w:rPr>
                <w:rFonts w:ascii="Times New Roman" w:hAnsi="Times New Roman" w:cs="Times New Roman"/>
                <w:sz w:val="24"/>
                <w:szCs w:val="24"/>
              </w:rPr>
              <w:t>логоцветокоррекция</w:t>
            </w:r>
            <w:proofErr w:type="spellEnd"/>
            <w:r w:rsidRPr="005C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3914">
              <w:rPr>
                <w:rFonts w:ascii="Times New Roman" w:hAnsi="Times New Roman" w:cs="Times New Roman"/>
                <w:sz w:val="24"/>
                <w:szCs w:val="24"/>
              </w:rPr>
              <w:t>подразумевающая</w:t>
            </w:r>
            <w:proofErr w:type="gramEnd"/>
            <w:r w:rsidRPr="005C3914">
              <w:rPr>
                <w:rFonts w:ascii="Times New Roman" w:hAnsi="Times New Roman" w:cs="Times New Roman"/>
                <w:sz w:val="24"/>
                <w:szCs w:val="24"/>
              </w:rPr>
              <w:t xml:space="preserve"> вербализацию под воздействием цветовых образов с целью коррекции </w:t>
            </w:r>
            <w:proofErr w:type="spellStart"/>
            <w:r w:rsidRPr="005C3914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C391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ребенка-дошкольника и развития его устной </w:t>
            </w:r>
            <w:r w:rsidRPr="005C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  <w:p w:rsidR="006149BC" w:rsidRPr="00022F2D" w:rsidRDefault="006149BC" w:rsidP="00B632A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-Игра цвета позволяет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</w:t>
            </w:r>
            <w:proofErr w:type="gram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ребенка-дошкольника</w:t>
            </w:r>
            <w:proofErr w:type="gram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развивать зрительное восприятие.</w:t>
            </w:r>
          </w:p>
          <w:p w:rsidR="006149BC" w:rsidRPr="00022F2D" w:rsidRDefault="006149BC" w:rsidP="0049785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-Использование магнитных фигурок способствует развитию мелкой моторики и формированию пространственных представлений.</w:t>
            </w:r>
          </w:p>
          <w:p w:rsidR="006149BC" w:rsidRPr="00022F2D" w:rsidRDefault="006149BC" w:rsidP="00497859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-Обыгрывание сюжета «цветной» сказки ставит своей целью формирование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звуко-произносительной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 и развитие связного монологического высказывания.</w:t>
            </w:r>
          </w:p>
          <w:p w:rsidR="00B632A2" w:rsidRDefault="006149BC" w:rsidP="00B632A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-Подготовка к режиссерской игре с помощью театра «Радуга» развивает мыслительные процессы и творческие способности.</w:t>
            </w:r>
          </w:p>
          <w:p w:rsidR="00401288" w:rsidRPr="00B632A2" w:rsidRDefault="00401288" w:rsidP="00B632A2">
            <w:pPr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театр </w:t>
            </w:r>
            <w:proofErr w:type="spell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колора</w:t>
            </w:r>
            <w:proofErr w:type="spell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применим в сфере дополнительного образования в театрализованной деятельности с детьми с нарушениями слуха, зрения, речи, опорно-двигательного аппарата, с ментальными нарушениями, т.е. со всеми категориями детей с ОВЗ как в дошкольных, так и в школьных образовательных организациях.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497859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образовательные результаты достигнуты  </w:t>
            </w:r>
            <w:proofErr w:type="gramStart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8589" w:type="dxa"/>
          </w:tcPr>
          <w:p w:rsidR="00497859" w:rsidRPr="00022F2D" w:rsidRDefault="00497859" w:rsidP="0049785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Качественные результаты:</w:t>
            </w:r>
          </w:p>
          <w:p w:rsidR="00497859" w:rsidRPr="00022F2D" w:rsidRDefault="00497859" w:rsidP="00497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1) содержание игр стало динамичным, с преобладанием собственного литературного творчества; дети стали обыгрывать измененные собственной фантазией знакомые сказки, мультфильмы, вносить в содержание игры много вымышленного;</w:t>
            </w:r>
          </w:p>
          <w:p w:rsidR="00497859" w:rsidRPr="00022F2D" w:rsidRDefault="00497859" w:rsidP="00497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2) возникающие сюжеты стали отличаться сложностью, динамичностью. В игру стали включаться  несколько действующих лиц, в роли которых выступают магнитные фигуры. Развитие фантазии, достаточный уровень обобщения, умение действовать в плане представлений позволили детям наделять фигуру ролью вне зависимости от ее образного решения;</w:t>
            </w:r>
          </w:p>
          <w:p w:rsidR="00497859" w:rsidRPr="00022F2D" w:rsidRDefault="00497859" w:rsidP="00497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3) использование различных предметов-заместителей;</w:t>
            </w:r>
          </w:p>
          <w:p w:rsidR="00497859" w:rsidRPr="00022F2D" w:rsidRDefault="00497859" w:rsidP="00497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4) возникновение совместных режиссерских игр. Дети вместе  стали придумывать сюжет, подбирать необходимые фигуры или изготавливать их самостоятельно, исполнять  роли (каждый за своего персонажа).</w:t>
            </w:r>
          </w:p>
          <w:p w:rsidR="00497859" w:rsidRPr="00022F2D" w:rsidRDefault="00497859" w:rsidP="0049785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Количественные  результаты:</w:t>
            </w:r>
          </w:p>
          <w:p w:rsidR="00497859" w:rsidRPr="00022F2D" w:rsidRDefault="00497859" w:rsidP="0049785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Повысился уровень социализации дошкольников с ОВЗ.</w:t>
            </w:r>
          </w:p>
          <w:p w:rsidR="00497859" w:rsidRPr="00022F2D" w:rsidRDefault="00497859" w:rsidP="00497859">
            <w:pPr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диагностика уровня социализации детей с ОВЗ:</w:t>
            </w:r>
          </w:p>
          <w:p w:rsidR="00497859" w:rsidRPr="00022F2D" w:rsidRDefault="00497859" w:rsidP="0049785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внедрения  практики «Магнитный театр </w:t>
            </w:r>
            <w:proofErr w:type="spellStart"/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колора</w:t>
            </w:r>
            <w:proofErr w:type="spellEnd"/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«Радуга»:</w:t>
            </w:r>
          </w:p>
          <w:p w:rsidR="00497859" w:rsidRPr="00022F2D" w:rsidRDefault="00497859" w:rsidP="0049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30165" cy="1895475"/>
                  <wp:effectExtent l="19050" t="0" r="13335" b="0"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497859" w:rsidRPr="00022F2D" w:rsidRDefault="00497859" w:rsidP="0049785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после внедрения практики </w:t>
            </w:r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«Магнитный театр </w:t>
            </w:r>
            <w:proofErr w:type="spellStart"/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>колора</w:t>
            </w:r>
            <w:proofErr w:type="spellEnd"/>
            <w:r w:rsidRPr="00022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«Радуга»:</w:t>
            </w:r>
          </w:p>
          <w:p w:rsidR="0089630D" w:rsidRDefault="00497859" w:rsidP="00497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3925" cy="1676400"/>
                  <wp:effectExtent l="19050" t="0" r="9525" b="0"/>
                  <wp:docPr id="3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00004B" w:rsidRPr="00022F2D" w:rsidRDefault="0000004B" w:rsidP="00497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022F2D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ресурсы помогли?</w:t>
            </w:r>
          </w:p>
        </w:tc>
        <w:tc>
          <w:tcPr>
            <w:tcW w:w="8589" w:type="dxa"/>
          </w:tcPr>
          <w:p w:rsidR="0089630D" w:rsidRDefault="004A2E2F" w:rsidP="004A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ресурсы: </w:t>
            </w: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плоскостные магнитные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магнитный мольберт, магнитная настольная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светильник с набором разноцветных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воспроизводящее устройство для </w:t>
            </w:r>
            <w:proofErr w:type="spellStart"/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аудиофайлов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E2F" w:rsidRDefault="004A2E2F" w:rsidP="004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ресурсы: публикации по теме практики.</w:t>
            </w:r>
          </w:p>
          <w:p w:rsidR="004A2E2F" w:rsidRPr="00022F2D" w:rsidRDefault="004A2E2F" w:rsidP="004A2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ресурсы: педагоги дополнительного образования высшей квалификационной категории.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4A2E2F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8589" w:type="dxa"/>
          </w:tcPr>
          <w:p w:rsidR="004A2E2F" w:rsidRPr="00157FE3" w:rsidRDefault="004A2E2F" w:rsidP="004F78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 достижении социальной</w:t>
            </w:r>
            <w:r w:rsidRPr="004A2E2F">
              <w:rPr>
                <w:rFonts w:ascii="Times New Roman" w:hAnsi="Times New Roman" w:cs="Times New Roman"/>
                <w:b/>
                <w:sz w:val="24"/>
                <w:szCs w:val="24"/>
              </w:rPr>
              <w:t>/педагогичес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кой/экономической эффективности</w:t>
            </w:r>
            <w:r w:rsidRPr="004A2E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как образовательный результат реализации модели предполагает ориентацию на стиль сотрудничества участников педагогического взаимодействия в ходе режиссерской игры: детей дошкольного возраста с ОВЗ, педагогов и родителей.</w:t>
            </w:r>
          </w:p>
          <w:p w:rsidR="004A2E2F" w:rsidRPr="004A2E2F" w:rsidRDefault="004A2E2F" w:rsidP="004F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Педагогическая эффективность заключается в достижении ожидаемых результатов от внедрения предложенной модели в систему дополнительного образования.</w:t>
            </w:r>
          </w:p>
          <w:p w:rsidR="0089630D" w:rsidRPr="00022F2D" w:rsidRDefault="004A2E2F" w:rsidP="004F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F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– это сравнительно малый затрат материально-технических ресурсов и их доступность в разных экономических условиях.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4A2E2F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8589" w:type="dxa"/>
          </w:tcPr>
          <w:p w:rsidR="004F78A2" w:rsidRPr="00610FCB" w:rsidRDefault="004F78A2" w:rsidP="00157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 определяется в критериях:</w:t>
            </w:r>
          </w:p>
          <w:p w:rsidR="004F78A2" w:rsidRPr="00610FCB" w:rsidRDefault="004F78A2" w:rsidP="004F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 xml:space="preserve"> основ театральной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(проявление интереса к театральному искусству и театрализованной деятельности; знание видов театра,  театральных профессий, правил поведения в театре).</w:t>
            </w:r>
          </w:p>
          <w:p w:rsidR="004F78A2" w:rsidRPr="00610FCB" w:rsidRDefault="004F78A2" w:rsidP="004F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- речевой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(понимание  главной идеи литературного произведения, умение охарактеризовать его героев; умение пересказывать произведение, используя языковые средства выразительности).</w:t>
            </w:r>
          </w:p>
          <w:p w:rsidR="004F78A2" w:rsidRPr="00610FCB" w:rsidRDefault="004F78A2" w:rsidP="004F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-эмоционально-образного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(применение в инсценировках знаний о различных эмоциональных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состояниях и характере героев, использование различных средств выразительности).</w:t>
            </w:r>
          </w:p>
          <w:p w:rsidR="0089630D" w:rsidRPr="00022F2D" w:rsidRDefault="004F78A2" w:rsidP="004F7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 xml:space="preserve">-навыков </w:t>
            </w:r>
            <w:proofErr w:type="spellStart"/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 xml:space="preserve">(импровизация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магнитными куклами</w:t>
            </w:r>
            <w:r w:rsidRPr="00610F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4F78A2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</w:t>
            </w:r>
          </w:p>
        </w:tc>
        <w:tc>
          <w:tcPr>
            <w:tcW w:w="8589" w:type="dxa"/>
          </w:tcPr>
          <w:p w:rsidR="0089630D" w:rsidRDefault="004F78A2" w:rsidP="00DC1E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(Антонова) 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Е.В. Модель магнитного театра </w:t>
            </w:r>
            <w:proofErr w:type="spellStart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колора</w:t>
            </w:r>
            <w:proofErr w:type="spellEnd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«Радуга» // </w:t>
            </w:r>
            <w:proofErr w:type="spellStart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Культурогенезные</w:t>
            </w:r>
            <w:proofErr w:type="spellEnd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специального образования: развитие инновационных моделей: сборник научно-методических статей / отв.  ред.   Т. Н. Семенова. – Чебоксары: Чуваш</w:t>
            </w:r>
            <w:proofErr w:type="gramStart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. ун-т,  2019. – С.91-95.</w:t>
            </w:r>
          </w:p>
          <w:p w:rsidR="00DC1E5E" w:rsidRPr="004F78A2" w:rsidRDefault="00A21004" w:rsidP="00DC1E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E221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https://www.elibrary.ru/item.asp?id=37250514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30D" w:rsidRPr="007971DF" w:rsidTr="00052CA3">
        <w:tc>
          <w:tcPr>
            <w:tcW w:w="2093" w:type="dxa"/>
          </w:tcPr>
          <w:p w:rsidR="0089630D" w:rsidRPr="00022F2D" w:rsidRDefault="004F78A2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8589" w:type="dxa"/>
          </w:tcPr>
          <w:p w:rsidR="00182922" w:rsidRPr="00A21004" w:rsidRDefault="00C046EA" w:rsidP="00182922">
            <w:pPr>
              <w:rPr>
                <w:rFonts w:ascii="Arial" w:hAnsi="Arial" w:cs="Arial"/>
              </w:rPr>
            </w:pPr>
            <w:hyperlink r:id="rId8" w:tgtFrame="_blank" w:history="1">
              <w:r w:rsidR="00182922" w:rsidRPr="00A21004">
                <w:rPr>
                  <w:rStyle w:val="a8"/>
                  <w:rFonts w:ascii="Arial" w:hAnsi="Arial" w:cs="Arial"/>
                </w:rPr>
                <w:t>https://vk.com/wall-212024951_66</w:t>
              </w:r>
            </w:hyperlink>
            <w:r w:rsidR="00A21004" w:rsidRPr="00A21004">
              <w:rPr>
                <w:rFonts w:ascii="Arial" w:hAnsi="Arial" w:cs="Arial"/>
              </w:rPr>
              <w:t xml:space="preserve">           </w:t>
            </w:r>
            <w:hyperlink r:id="rId9" w:tgtFrame="_blank" w:history="1">
              <w:r w:rsidR="00182922" w:rsidRPr="00A21004">
                <w:rPr>
                  <w:rStyle w:val="a8"/>
                  <w:rFonts w:ascii="Arial" w:hAnsi="Arial" w:cs="Arial"/>
                </w:rPr>
                <w:t>https://vk.com/wall-212024951_1701</w:t>
              </w:r>
            </w:hyperlink>
            <w:r w:rsidR="00182922" w:rsidRPr="00A21004">
              <w:rPr>
                <w:rFonts w:ascii="Arial" w:hAnsi="Arial" w:cs="Arial"/>
              </w:rPr>
              <w:t xml:space="preserve"> </w:t>
            </w:r>
          </w:p>
          <w:p w:rsidR="00A21004" w:rsidRDefault="00A21004" w:rsidP="00182922">
            <w:pPr>
              <w:rPr>
                <w:rFonts w:ascii="Times New Roman" w:hAnsi="Times New Roman" w:cs="Times New Roman"/>
              </w:rPr>
            </w:pPr>
            <w:hyperlink r:id="rId10" w:history="1">
              <w:r w:rsidRPr="00A21004">
                <w:rPr>
                  <w:rStyle w:val="a8"/>
                  <w:rFonts w:ascii="Times New Roman" w:hAnsi="Times New Roman" w:cs="Times New Roman"/>
                </w:rPr>
                <w:t>http://eduidea.ru/use</w:t>
              </w:r>
              <w:r w:rsidRPr="00A21004">
                <w:rPr>
                  <w:rStyle w:val="a8"/>
                  <w:rFonts w:ascii="Times New Roman" w:hAnsi="Times New Roman" w:cs="Times New Roman"/>
                </w:rPr>
                <w:t>r</w:t>
              </w:r>
              <w:r w:rsidRPr="00A21004">
                <w:rPr>
                  <w:rStyle w:val="a8"/>
                  <w:rFonts w:ascii="Times New Roman" w:hAnsi="Times New Roman" w:cs="Times New Roman"/>
                </w:rPr>
                <w:t>s</w:t>
              </w:r>
              <w:r w:rsidRPr="00A21004">
                <w:rPr>
                  <w:rStyle w:val="a8"/>
                  <w:rFonts w:ascii="Times New Roman" w:hAnsi="Times New Roman" w:cs="Times New Roman"/>
                </w:rPr>
                <w:t>/</w:t>
              </w:r>
              <w:r w:rsidRPr="00A21004">
                <w:rPr>
                  <w:rStyle w:val="a8"/>
                  <w:rFonts w:ascii="Times New Roman" w:hAnsi="Times New Roman" w:cs="Times New Roman"/>
                </w:rPr>
                <w:t>234/inits/920</w:t>
              </w:r>
            </w:hyperlink>
            <w:r w:rsidRPr="00A21004">
              <w:rPr>
                <w:rFonts w:ascii="Times New Roman" w:hAnsi="Times New Roman" w:cs="Times New Roman"/>
              </w:rPr>
              <w:t xml:space="preserve"> </w:t>
            </w:r>
          </w:p>
          <w:p w:rsidR="007971DF" w:rsidRPr="007971DF" w:rsidRDefault="007971DF" w:rsidP="00182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xn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--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j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1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ahfl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xn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--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p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1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ai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library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model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_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organizatcii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_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teatralizovannoj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_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deyatelnosti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>_175753.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html</w:instrText>
            </w:r>
            <w:r w:rsidRPr="007971DF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--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ahfl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--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/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/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organizatcii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teatralizovannoj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deyatelnosti</w:t>
            </w:r>
            <w:proofErr w:type="spellEnd"/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_175753.</w:t>
            </w:r>
            <w:r w:rsidRPr="009E221D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630D" w:rsidRPr="00022F2D" w:rsidTr="00052CA3">
        <w:tc>
          <w:tcPr>
            <w:tcW w:w="2093" w:type="dxa"/>
          </w:tcPr>
          <w:p w:rsidR="0089630D" w:rsidRPr="00022F2D" w:rsidRDefault="004F78A2" w:rsidP="003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="00E66338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 образовательной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8589" w:type="dxa"/>
          </w:tcPr>
          <w:p w:rsidR="0089630D" w:rsidRPr="00157FE3" w:rsidRDefault="00157FE3" w:rsidP="00C7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театрализованной  деятельности  детей с ОВЗ «Магнитный театр </w:t>
            </w:r>
            <w:proofErr w:type="spellStart"/>
            <w:r w:rsidRPr="00157FE3">
              <w:rPr>
                <w:rFonts w:ascii="Times New Roman" w:hAnsi="Times New Roman" w:cs="Times New Roman"/>
                <w:sz w:val="24"/>
                <w:szCs w:val="24"/>
              </w:rPr>
              <w:t>колора</w:t>
            </w:r>
            <w:proofErr w:type="spellEnd"/>
            <w:r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позволяет решить многие актуальные проблемы, связанные с развитием коммуникативных качеств личности, с созданием положительного эмоционального настроя, решением коррекционных задач обучения и воспитания  детей с ОВЗ. </w:t>
            </w:r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Цель внедрения </w:t>
            </w:r>
            <w:r w:rsidR="00C73DE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>: формирование у детей с ОВЗ слушательской и зрительской культуры, обогащение жизненными впечатлениями, реабилитация личностных качеств, помощь в осмыслении жизненных задач, развитие творческих способностей.</w:t>
            </w:r>
            <w:r w:rsidR="00C7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Идейной основой театра  является </w:t>
            </w:r>
            <w:proofErr w:type="spellStart"/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>логоцветокоррекция</w:t>
            </w:r>
            <w:proofErr w:type="spellEnd"/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>подразумевающая</w:t>
            </w:r>
            <w:proofErr w:type="gramEnd"/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 вербализацию под воздействием цветовых образов с целью коррекции </w:t>
            </w:r>
            <w:proofErr w:type="spellStart"/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="00C73DEE" w:rsidRPr="00157FE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ребенка-дошкольника и развития его устной речи.</w:t>
            </w:r>
            <w:r w:rsidR="00C7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E3">
              <w:rPr>
                <w:rFonts w:ascii="Times New Roman" w:hAnsi="Times New Roman" w:cs="Times New Roman"/>
                <w:sz w:val="24"/>
                <w:szCs w:val="24"/>
              </w:rPr>
              <w:t>Применение практики  возможно в ДОУ общеразвивающего вида в условиях инклюзивного обучения, в ДОУ компенсирующего вида,  группах  комбинированной направленности, на консультационных пунктах для детей с ОВЗ, в общеобразовательных школах, школах-интернатах для детей с ОВЗ, в начальных школах для детей с ОВЗ. Педагогическое сопровождение реализации модели может быть организовано воспитателем, педагогом-психологом, учителем-логопедом, учителем-дефектологом, учителем начальных классов совместно с родителями детей с ОВЗ.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3F8B" w:rsidRPr="00022F2D" w:rsidRDefault="00343F8B" w:rsidP="00594705">
      <w:pPr>
        <w:rPr>
          <w:rFonts w:ascii="Times New Roman" w:hAnsi="Times New Roman" w:cs="Times New Roman"/>
          <w:b/>
          <w:sz w:val="24"/>
          <w:szCs w:val="24"/>
        </w:rPr>
      </w:pPr>
    </w:p>
    <w:sectPr w:rsidR="00343F8B" w:rsidRPr="00022F2D" w:rsidSect="00343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827"/>
    <w:multiLevelType w:val="hybridMultilevel"/>
    <w:tmpl w:val="3BBABCA4"/>
    <w:lvl w:ilvl="0" w:tplc="EC702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3266C0"/>
    <w:multiLevelType w:val="hybridMultilevel"/>
    <w:tmpl w:val="6DB41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8A4"/>
    <w:multiLevelType w:val="hybridMultilevel"/>
    <w:tmpl w:val="DF321060"/>
    <w:lvl w:ilvl="0" w:tplc="9882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CF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E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EB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0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A0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D959E5"/>
    <w:multiLevelType w:val="hybridMultilevel"/>
    <w:tmpl w:val="9140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F8B"/>
    <w:rsid w:val="0000004B"/>
    <w:rsid w:val="00022F2D"/>
    <w:rsid w:val="00052CA3"/>
    <w:rsid w:val="00157FE3"/>
    <w:rsid w:val="00181732"/>
    <w:rsid w:val="00182922"/>
    <w:rsid w:val="001C042A"/>
    <w:rsid w:val="00343F8B"/>
    <w:rsid w:val="00352F24"/>
    <w:rsid w:val="00401288"/>
    <w:rsid w:val="00497859"/>
    <w:rsid w:val="004A2E2F"/>
    <w:rsid w:val="004F78A2"/>
    <w:rsid w:val="00594705"/>
    <w:rsid w:val="006149BC"/>
    <w:rsid w:val="007971DF"/>
    <w:rsid w:val="007F0767"/>
    <w:rsid w:val="0082344E"/>
    <w:rsid w:val="0089630D"/>
    <w:rsid w:val="00A21004"/>
    <w:rsid w:val="00A73CE0"/>
    <w:rsid w:val="00AF0909"/>
    <w:rsid w:val="00B632A2"/>
    <w:rsid w:val="00B7578C"/>
    <w:rsid w:val="00B82598"/>
    <w:rsid w:val="00C046EA"/>
    <w:rsid w:val="00C73DEE"/>
    <w:rsid w:val="00DC1E5E"/>
    <w:rsid w:val="00E66338"/>
    <w:rsid w:val="00F17372"/>
    <w:rsid w:val="00F3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7859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8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29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eQDLL%2Bc9F8c8tnCKdFSbpRW7Q2eqa9zqYqDzRbK7Vlc%3D&amp;egid=3dFQiFrh6f7cfa4o44fLXIuM8pZCm2Kx4JdGXHvWrd4%3D&amp;url=https%3A%2F%2Fclick.mail.ru%2Fredir%3Fu%3Dhttps%253A%252F%252Fvk.com%252Fwall-212024951_66%26c%3Dswm%26r%3Dhttp%26o%3Dmail%26v%3D3%26s%3D030725d027d1d30d&amp;uidl=16814580920584655205&amp;from=&amp;to=&amp;email=d14lena%40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72505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eduidea.ru/users/234/inits/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eQDLL%2Bc9F8c8tnCKdFSbpRW7Q2eqa9zqYqDzRbK7Vlc%3D&amp;egid=3dFQiFrh6f7cfa4o44fLXIuM8pZCm2Kx4JdGXHvWrd4%3D&amp;url=https%3A%2F%2Fclick.mail.ru%2Fredir%3Fu%3Dhttps%253A%252F%252Fvk.com%252Fwall-212024951_1701%26c%3Dswm%26r%3Dhttp%26o%3Dmail%26v%3D3%26s%3D7bab2d57cf84c12c&amp;uidl=16814581080081345183&amp;from=&amp;to=&amp;email=d14lena%40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самостоятельность</c:v>
                </c:pt>
              </c:strCache>
            </c:strRef>
          </c:tx>
          <c:dLbls>
            <c:dLbl>
              <c:idx val="1"/>
              <c:layout>
                <c:manualLayout>
                  <c:x val="-3.8709677419355139E-2"/>
                  <c:y val="-4.7619047619047714E-2"/>
                </c:manualLayout>
              </c:layout>
              <c:showVal val="1"/>
            </c:dLbl>
            <c:dLbl>
              <c:idx val="2"/>
              <c:layout>
                <c:manualLayout>
                  <c:x val="-6.4516129032257848E-3"/>
                  <c:y val="-4.761904761904771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</c:v>
                </c:pt>
                <c:pt idx="2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активность</c:v>
                </c:pt>
              </c:strCache>
            </c:strRef>
          </c:tx>
          <c:dLbls>
            <c:dLbl>
              <c:idx val="0"/>
              <c:layout>
                <c:manualLayout>
                  <c:x val="-8.3870967741935545E-2"/>
                  <c:y val="-2.3809523809523909E-2"/>
                </c:manualLayout>
              </c:layout>
              <c:showVal val="1"/>
            </c:dLbl>
            <c:dLbl>
              <c:idx val="1"/>
              <c:layout>
                <c:manualLayout>
                  <c:x val="-6.4516129032258741E-3"/>
                  <c:y val="-4.7619047619047714E-2"/>
                </c:manualLayout>
              </c:layout>
              <c:showVal val="1"/>
            </c:dLbl>
            <c:dLbl>
              <c:idx val="2"/>
              <c:layout>
                <c:manualLayout>
                  <c:x val="-4.3010752688171314E-3"/>
                  <c:y val="-4.365079365079359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0.70000000000000062</c:v>
                </c:pt>
                <c:pt idx="2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инициативность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0.25</c:v>
                </c:pt>
                <c:pt idx="2">
                  <c:v>0.75000000000000389</c:v>
                </c:pt>
              </c:numCache>
            </c:numRef>
          </c:val>
        </c:ser>
        <c:marker val="1"/>
        <c:axId val="39474688"/>
        <c:axId val="39476224"/>
      </c:lineChart>
      <c:catAx>
        <c:axId val="39474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476224"/>
        <c:crosses val="autoZero"/>
        <c:auto val="1"/>
        <c:lblAlgn val="ctr"/>
        <c:lblOffset val="100"/>
      </c:catAx>
      <c:valAx>
        <c:axId val="39476224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3947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26221397649975"/>
          <c:y val="0.30109981191622331"/>
          <c:w val="0.31463203463203465"/>
          <c:h val="0.3102362204724409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'[Диаграмма в Microsoft Office Word]Лист1'!$B$11</c:f>
              <c:strCache>
                <c:ptCount val="1"/>
              </c:strCache>
            </c:strRef>
          </c:tx>
          <c:dLbls>
            <c:showVal val="1"/>
          </c:dLbls>
          <c:cat>
            <c:strRef>
              <c:f>'[Диаграмма в Microsoft Office Word]Лист1'!$C$10:$E$10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'[Диаграмма в Microsoft Office Word]Лист1'!$C$11:$E$11</c:f>
              <c:numCache>
                <c:formatCode>0%</c:formatCode>
                <c:ptCount val="3"/>
                <c:pt idx="0">
                  <c:v>0.35000000000000031</c:v>
                </c:pt>
                <c:pt idx="1">
                  <c:v>0.65000000000000191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Word]Лист1'!$B$12</c:f>
              <c:strCache>
                <c:ptCount val="1"/>
              </c:strCache>
            </c:strRef>
          </c:tx>
          <c:dLbls>
            <c:showVal val="1"/>
          </c:dLbls>
          <c:cat>
            <c:strRef>
              <c:f>'[Диаграмма в Microsoft Office Word]Лист1'!$C$10:$E$10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'[Диаграмма в Microsoft Office Word]Лист1'!$C$12:$E$12</c:f>
              <c:numCache>
                <c:formatCode>0%</c:formatCode>
                <c:ptCount val="3"/>
                <c:pt idx="0">
                  <c:v>0.30000000000000032</c:v>
                </c:pt>
                <c:pt idx="1">
                  <c:v>0.70000000000000062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Word]Лист1'!$B$13</c:f>
              <c:strCache>
                <c:ptCount val="1"/>
              </c:strCache>
            </c:strRef>
          </c:tx>
          <c:dLbls>
            <c:showVal val="1"/>
          </c:dLbls>
          <c:cat>
            <c:strRef>
              <c:f>'[Диаграмма в Microsoft Office Word]Лист1'!$C$10:$E$10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'[Диаграмма в Microsoft Office Word]Лист1'!$C$13:$E$13</c:f>
              <c:numCache>
                <c:formatCode>0%</c:formatCode>
                <c:ptCount val="3"/>
                <c:pt idx="0">
                  <c:v>0.4</c:v>
                </c:pt>
                <c:pt idx="1">
                  <c:v>0.60000000000000064</c:v>
                </c:pt>
                <c:pt idx="2">
                  <c:v>0</c:v>
                </c:pt>
              </c:numCache>
            </c:numRef>
          </c:val>
        </c:ser>
        <c:marker val="1"/>
        <c:axId val="56230272"/>
        <c:axId val="56231808"/>
      </c:lineChart>
      <c:catAx>
        <c:axId val="56230272"/>
        <c:scaling>
          <c:orientation val="minMax"/>
        </c:scaling>
        <c:axPos val="b"/>
        <c:tickLblPos val="nextTo"/>
        <c:crossAx val="56231808"/>
        <c:crosses val="autoZero"/>
        <c:auto val="1"/>
        <c:lblAlgn val="ctr"/>
        <c:lblOffset val="100"/>
      </c:catAx>
      <c:valAx>
        <c:axId val="56231808"/>
        <c:scaling>
          <c:orientation val="minMax"/>
        </c:scaling>
        <c:axPos val="l"/>
        <c:majorGridlines/>
        <c:numFmt formatCode="0%" sourceLinked="1"/>
        <c:tickLblPos val="nextTo"/>
        <c:crossAx val="5623027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2023-04-16T05:58:00Z</dcterms:created>
  <dcterms:modified xsi:type="dcterms:W3CDTF">2023-04-16T05:58:00Z</dcterms:modified>
</cp:coreProperties>
</file>